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A9E4" w14:textId="77777777" w:rsidR="00EA62C1" w:rsidRPr="00A05F2A" w:rsidRDefault="00EA62C1" w:rsidP="00A350F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-2520" w:right="-2520"/>
        <w:jc w:val="center"/>
        <w:rPr>
          <w:rFonts w:ascii="Papyrus" w:hAnsi="Papyrus"/>
          <w:sz w:val="60"/>
        </w:rPr>
      </w:pPr>
      <w:r w:rsidRPr="00A05F2A">
        <w:rPr>
          <w:rFonts w:ascii="Papyrus" w:hAnsi="Papyrus"/>
          <w:sz w:val="60"/>
        </w:rPr>
        <w:t>Commitment:</w:t>
      </w:r>
      <w:r w:rsidR="00F3584A" w:rsidRPr="00A05F2A">
        <w:rPr>
          <w:rFonts w:ascii="Papyrus" w:hAnsi="Papyrus"/>
          <w:sz w:val="60"/>
        </w:rPr>
        <w:t xml:space="preserve"> </w:t>
      </w:r>
    </w:p>
    <w:p w14:paraId="60682989" w14:textId="19237155" w:rsidR="009B3CD1" w:rsidRPr="00606DAF" w:rsidRDefault="002C57C6" w:rsidP="00A350F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-2520" w:right="-2520"/>
        <w:jc w:val="center"/>
        <w:rPr>
          <w:rFonts w:ascii="Papyrus" w:hAnsi="Papyrus"/>
          <w:sz w:val="56"/>
          <w:szCs w:val="56"/>
        </w:rPr>
      </w:pPr>
      <w:r w:rsidRPr="00606DAF">
        <w:rPr>
          <w:rFonts w:ascii="Papyrus" w:hAnsi="Papyrus"/>
          <w:sz w:val="56"/>
          <w:szCs w:val="56"/>
        </w:rPr>
        <w:t>Comple</w:t>
      </w:r>
      <w:r w:rsidR="003A72D9">
        <w:rPr>
          <w:rFonts w:ascii="Papyrus" w:hAnsi="Papyrus"/>
          <w:sz w:val="56"/>
          <w:szCs w:val="56"/>
        </w:rPr>
        <w:t>te</w:t>
      </w:r>
      <w:r w:rsidR="00F3584A" w:rsidRPr="00606DAF">
        <w:rPr>
          <w:rFonts w:ascii="Papyrus" w:hAnsi="Papyrus"/>
          <w:sz w:val="56"/>
          <w:szCs w:val="56"/>
        </w:rPr>
        <w:t xml:space="preserve"> What We Have Begun</w:t>
      </w:r>
    </w:p>
    <w:p w14:paraId="170E500D" w14:textId="77777777" w:rsidR="009B3CD1" w:rsidRPr="00A05F2A" w:rsidRDefault="00F3584A" w:rsidP="00A350F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-2520" w:right="-2520"/>
        <w:jc w:val="center"/>
        <w:rPr>
          <w:rFonts w:ascii="Papyrus" w:hAnsi="Papyrus"/>
          <w:sz w:val="36"/>
        </w:rPr>
      </w:pPr>
      <w:r w:rsidRPr="00A05F2A">
        <w:rPr>
          <w:rFonts w:ascii="Papyrus" w:hAnsi="Papyrus"/>
          <w:sz w:val="36"/>
        </w:rPr>
        <w:t>Commitment Sunday</w:t>
      </w:r>
    </w:p>
    <w:p w14:paraId="1B21D00D" w14:textId="77777777" w:rsidR="009B3CD1" w:rsidRPr="00A05F2A" w:rsidRDefault="009B3CD1" w:rsidP="00A350F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-2520" w:right="-2520"/>
        <w:jc w:val="center"/>
        <w:rPr>
          <w:rFonts w:ascii="Futura" w:hAnsi="Futura"/>
          <w:i/>
          <w:sz w:val="20"/>
        </w:rPr>
      </w:pPr>
    </w:p>
    <w:p w14:paraId="7B374794" w14:textId="62714B0D" w:rsidR="009B3CD1" w:rsidRPr="00A05F2A" w:rsidRDefault="00F3584A" w:rsidP="00A350F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-2520" w:right="-2520"/>
        <w:jc w:val="center"/>
        <w:rPr>
          <w:rFonts w:ascii="Century Gothic" w:hAnsi="Century Gothic"/>
          <w:i/>
          <w:sz w:val="20"/>
        </w:rPr>
      </w:pPr>
      <w:r w:rsidRPr="00A05F2A">
        <w:rPr>
          <w:rFonts w:ascii="Century Gothic" w:hAnsi="Century Gothic"/>
          <w:i/>
          <w:sz w:val="20"/>
        </w:rPr>
        <w:t xml:space="preserve">2 Corinthians 8:1-12  </w:t>
      </w:r>
      <w:r w:rsidR="007A5B2F" w:rsidRPr="00A05F2A">
        <w:rPr>
          <w:rFonts w:ascii="Century Gothic" w:hAnsi="Century Gothic"/>
          <w:i/>
          <w:sz w:val="20"/>
        </w:rPr>
        <w:t xml:space="preserve">             </w:t>
      </w:r>
      <w:r w:rsidRPr="00A05F2A">
        <w:rPr>
          <w:rFonts w:ascii="Century Gothic" w:hAnsi="Century Gothic"/>
          <w:i/>
          <w:sz w:val="20"/>
        </w:rPr>
        <w:t xml:space="preserve">    </w:t>
      </w:r>
      <w:r w:rsidR="007A5B2F" w:rsidRPr="00A05F2A">
        <w:rPr>
          <w:rFonts w:ascii="Century Gothic" w:hAnsi="Century Gothic"/>
          <w:i/>
          <w:sz w:val="20"/>
        </w:rPr>
        <w:t xml:space="preserve">    </w:t>
      </w:r>
      <w:r w:rsidR="00E97D91" w:rsidRPr="00A05F2A">
        <w:rPr>
          <w:rFonts w:ascii="Century Gothic" w:hAnsi="Century Gothic"/>
          <w:i/>
          <w:sz w:val="20"/>
        </w:rPr>
        <w:t xml:space="preserve">                   </w:t>
      </w:r>
      <w:r w:rsidR="00932938" w:rsidRPr="00A05F2A">
        <w:rPr>
          <w:rFonts w:ascii="Century Gothic" w:hAnsi="Century Gothic"/>
          <w:i/>
          <w:sz w:val="20"/>
        </w:rPr>
        <w:t xml:space="preserve">     </w:t>
      </w:r>
      <w:r w:rsidR="007A5B2F" w:rsidRPr="00A05F2A">
        <w:rPr>
          <w:rFonts w:ascii="Century Gothic" w:hAnsi="Century Gothic"/>
          <w:i/>
          <w:sz w:val="20"/>
        </w:rPr>
        <w:t xml:space="preserve">          Rev. Todd B. Freeman</w:t>
      </w:r>
    </w:p>
    <w:p w14:paraId="12C1F633" w14:textId="77967639" w:rsidR="009B3CD1" w:rsidRPr="00A05F2A" w:rsidRDefault="007A5B2F" w:rsidP="00A350F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-2520" w:right="-2520"/>
        <w:jc w:val="center"/>
        <w:rPr>
          <w:rFonts w:ascii="Century Gothic" w:hAnsi="Century Gothic"/>
          <w:i/>
          <w:sz w:val="20"/>
        </w:rPr>
      </w:pPr>
      <w:r w:rsidRPr="00A05F2A">
        <w:rPr>
          <w:rFonts w:ascii="Century Gothic" w:hAnsi="Century Gothic"/>
          <w:i/>
          <w:sz w:val="20"/>
        </w:rPr>
        <w:t xml:space="preserve">College Hill </w:t>
      </w:r>
      <w:r w:rsidR="00F3584A" w:rsidRPr="00A05F2A">
        <w:rPr>
          <w:rFonts w:ascii="Century Gothic" w:hAnsi="Century Gothic"/>
          <w:i/>
          <w:sz w:val="20"/>
        </w:rPr>
        <w:t xml:space="preserve">Presbyterian Church, Tulsa  </w:t>
      </w:r>
      <w:r w:rsidR="00932938" w:rsidRPr="00A05F2A">
        <w:rPr>
          <w:rFonts w:ascii="Century Gothic" w:hAnsi="Century Gothic"/>
          <w:i/>
          <w:sz w:val="20"/>
        </w:rPr>
        <w:t xml:space="preserve">                </w:t>
      </w:r>
      <w:r w:rsidR="001B3B90">
        <w:rPr>
          <w:rFonts w:ascii="Century Gothic" w:hAnsi="Century Gothic"/>
          <w:i/>
          <w:sz w:val="20"/>
        </w:rPr>
        <w:t xml:space="preserve"> </w:t>
      </w:r>
      <w:r w:rsidR="00932938" w:rsidRPr="00A05F2A">
        <w:rPr>
          <w:rFonts w:ascii="Century Gothic" w:hAnsi="Century Gothic"/>
          <w:i/>
          <w:sz w:val="20"/>
        </w:rPr>
        <w:t xml:space="preserve">         </w:t>
      </w:r>
      <w:r w:rsidR="00F3584A" w:rsidRPr="00A05F2A">
        <w:rPr>
          <w:rFonts w:ascii="Century Gothic" w:hAnsi="Century Gothic"/>
          <w:i/>
          <w:sz w:val="20"/>
        </w:rPr>
        <w:t xml:space="preserve"> </w:t>
      </w:r>
      <w:r w:rsidRPr="00A05F2A">
        <w:rPr>
          <w:rFonts w:ascii="Century Gothic" w:hAnsi="Century Gothic"/>
          <w:i/>
          <w:sz w:val="20"/>
        </w:rPr>
        <w:t xml:space="preserve">  November </w:t>
      </w:r>
      <w:r w:rsidR="001B3B90">
        <w:rPr>
          <w:rFonts w:ascii="Century Gothic" w:hAnsi="Century Gothic"/>
          <w:i/>
          <w:sz w:val="20"/>
        </w:rPr>
        <w:t>6, 2022</w:t>
      </w:r>
    </w:p>
    <w:p w14:paraId="4AF3077A" w14:textId="77777777" w:rsidR="00EA62C1" w:rsidRPr="00A350F2" w:rsidRDefault="00EA62C1" w:rsidP="00A350F2">
      <w:pPr>
        <w:ind w:firstLine="720"/>
        <w:rPr>
          <w:rFonts w:ascii="Century Gothic" w:hAnsi="Century Gothic"/>
          <w:i/>
          <w:color w:val="000000"/>
          <w:sz w:val="22"/>
          <w:szCs w:val="22"/>
        </w:rPr>
      </w:pPr>
    </w:p>
    <w:p w14:paraId="153E2EFB" w14:textId="77777777" w:rsidR="00EA62C1" w:rsidRPr="00A350F2" w:rsidRDefault="00EA62C1" w:rsidP="00A350F2">
      <w:pPr>
        <w:tabs>
          <w:tab w:val="left" w:pos="180"/>
        </w:tabs>
        <w:rPr>
          <w:rFonts w:ascii="Century Gothic" w:hAnsi="Century Gothic"/>
          <w:color w:val="000000"/>
          <w:sz w:val="22"/>
          <w:szCs w:val="22"/>
        </w:rPr>
      </w:pPr>
    </w:p>
    <w:p w14:paraId="39ECE8F1" w14:textId="01763340" w:rsidR="003A72D9" w:rsidRPr="00A350F2" w:rsidRDefault="008723CB" w:rsidP="00A350F2">
      <w:pPr>
        <w:tabs>
          <w:tab w:val="left" w:pos="0"/>
        </w:tabs>
        <w:rPr>
          <w:rFonts w:ascii="Century Gothic" w:hAnsi="Century Gothic"/>
          <w:color w:val="000000"/>
          <w:sz w:val="22"/>
          <w:szCs w:val="22"/>
        </w:rPr>
      </w:pPr>
      <w:r w:rsidRPr="00A350F2">
        <w:rPr>
          <w:rFonts w:ascii="Century Gothic" w:hAnsi="Century Gothic"/>
          <w:color w:val="000000"/>
          <w:sz w:val="22"/>
          <w:szCs w:val="22"/>
        </w:rPr>
        <w:tab/>
      </w:r>
      <w:r w:rsidR="00800859" w:rsidRPr="00A350F2">
        <w:rPr>
          <w:rFonts w:ascii="Century Gothic" w:hAnsi="Century Gothic"/>
          <w:color w:val="000000"/>
          <w:sz w:val="22"/>
          <w:szCs w:val="22"/>
        </w:rPr>
        <w:t>Let’s talk about commitment. After all today is</w:t>
      </w:r>
      <w:r w:rsidR="00EA62C1" w:rsidRPr="00A350F2">
        <w:rPr>
          <w:rFonts w:ascii="Century Gothic" w:hAnsi="Century Gothic"/>
          <w:color w:val="000000"/>
          <w:sz w:val="22"/>
          <w:szCs w:val="22"/>
        </w:rPr>
        <w:t xml:space="preserve"> what we call Commitment Sunday.</w:t>
      </w:r>
      <w:r w:rsidR="009C77C4" w:rsidRPr="00A350F2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3A72D9" w:rsidRPr="00A350F2">
        <w:rPr>
          <w:rFonts w:ascii="Century Gothic" w:hAnsi="Century Gothic"/>
          <w:color w:val="000000"/>
          <w:sz w:val="22"/>
          <w:szCs w:val="22"/>
        </w:rPr>
        <w:t xml:space="preserve">A good starting place is always </w:t>
      </w:r>
      <w:r w:rsidR="00800859" w:rsidRPr="00A350F2">
        <w:rPr>
          <w:rFonts w:ascii="Century Gothic" w:hAnsi="Century Gothic"/>
          <w:color w:val="000000"/>
          <w:sz w:val="22"/>
          <w:szCs w:val="22"/>
        </w:rPr>
        <w:t xml:space="preserve">with </w:t>
      </w:r>
      <w:r w:rsidR="003A72D9" w:rsidRPr="00A350F2">
        <w:rPr>
          <w:rFonts w:ascii="Century Gothic" w:hAnsi="Century Gothic"/>
          <w:color w:val="000000"/>
          <w:sz w:val="22"/>
          <w:szCs w:val="22"/>
        </w:rPr>
        <w:t>a definition</w:t>
      </w:r>
      <w:r w:rsidRPr="00A350F2">
        <w:rPr>
          <w:rFonts w:ascii="Century Gothic" w:hAnsi="Century Gothic"/>
          <w:color w:val="000000"/>
          <w:sz w:val="22"/>
          <w:szCs w:val="22"/>
        </w:rPr>
        <w:t>. That helps us to</w:t>
      </w:r>
      <w:r w:rsidR="00800859" w:rsidRPr="00A350F2">
        <w:rPr>
          <w:rFonts w:ascii="Century Gothic" w:hAnsi="Century Gothic"/>
          <w:color w:val="000000"/>
          <w:sz w:val="22"/>
          <w:szCs w:val="22"/>
        </w:rPr>
        <w:t xml:space="preserve"> be on the same page and </w:t>
      </w:r>
      <w:r w:rsidR="003A72D9" w:rsidRPr="00A350F2">
        <w:rPr>
          <w:rFonts w:ascii="Century Gothic" w:hAnsi="Century Gothic"/>
          <w:color w:val="000000"/>
          <w:sz w:val="22"/>
          <w:szCs w:val="22"/>
        </w:rPr>
        <w:t>have a better idea of what we’re talking about.</w:t>
      </w:r>
      <w:r w:rsidRPr="00A350F2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3A72D9" w:rsidRPr="00A350F2">
        <w:rPr>
          <w:rFonts w:ascii="Century Gothic" w:hAnsi="Century Gothic"/>
          <w:color w:val="000000"/>
          <w:sz w:val="22"/>
          <w:szCs w:val="22"/>
        </w:rPr>
        <w:t xml:space="preserve">A </w:t>
      </w:r>
      <w:r w:rsidR="002A0A6A" w:rsidRPr="00A350F2">
        <w:rPr>
          <w:rFonts w:ascii="Century Gothic" w:hAnsi="Century Gothic"/>
          <w:color w:val="000000"/>
          <w:sz w:val="22"/>
          <w:szCs w:val="22"/>
        </w:rPr>
        <w:t xml:space="preserve">commitment is an </w:t>
      </w:r>
      <w:r w:rsidR="002A0A6A" w:rsidRPr="00A350F2">
        <w:rPr>
          <w:rFonts w:ascii="Century Gothic" w:hAnsi="Century Gothic"/>
          <w:b/>
          <w:color w:val="000000"/>
          <w:sz w:val="22"/>
          <w:szCs w:val="22"/>
        </w:rPr>
        <w:t>agreement</w:t>
      </w:r>
      <w:r w:rsidR="002A0A6A" w:rsidRPr="00A350F2">
        <w:rPr>
          <w:rFonts w:ascii="Century Gothic" w:hAnsi="Century Gothic"/>
          <w:color w:val="000000"/>
          <w:sz w:val="22"/>
          <w:szCs w:val="22"/>
        </w:rPr>
        <w:t xml:space="preserve"> or </w:t>
      </w:r>
      <w:r w:rsidR="002A0A6A" w:rsidRPr="00A350F2">
        <w:rPr>
          <w:rFonts w:ascii="Century Gothic" w:hAnsi="Century Gothic"/>
          <w:b/>
          <w:color w:val="000000"/>
          <w:sz w:val="22"/>
          <w:szCs w:val="22"/>
        </w:rPr>
        <w:t>pledge</w:t>
      </w:r>
      <w:r w:rsidR="002A0A6A" w:rsidRPr="00A350F2">
        <w:rPr>
          <w:rFonts w:ascii="Century Gothic" w:hAnsi="Century Gothic"/>
          <w:color w:val="000000"/>
          <w:sz w:val="22"/>
          <w:szCs w:val="22"/>
        </w:rPr>
        <w:t xml:space="preserve"> to </w:t>
      </w:r>
      <w:r w:rsidR="00D146E3" w:rsidRPr="00A350F2">
        <w:rPr>
          <w:rFonts w:ascii="Century Gothic" w:hAnsi="Century Gothic"/>
          <w:color w:val="000000"/>
          <w:sz w:val="22"/>
          <w:szCs w:val="22"/>
        </w:rPr>
        <w:t>give</w:t>
      </w:r>
      <w:r w:rsidR="00EA62C1" w:rsidRPr="00A350F2">
        <w:rPr>
          <w:rFonts w:ascii="Century Gothic" w:hAnsi="Century Gothic"/>
          <w:color w:val="000000"/>
          <w:sz w:val="22"/>
          <w:szCs w:val="22"/>
        </w:rPr>
        <w:t xml:space="preserve"> something</w:t>
      </w:r>
      <w:r w:rsidR="00D146E3" w:rsidRPr="00A350F2">
        <w:rPr>
          <w:rFonts w:ascii="Century Gothic" w:hAnsi="Century Gothic"/>
          <w:color w:val="000000"/>
          <w:sz w:val="22"/>
          <w:szCs w:val="22"/>
        </w:rPr>
        <w:t xml:space="preserve"> or </w:t>
      </w:r>
      <w:r w:rsidR="002A0A6A" w:rsidRPr="00A350F2">
        <w:rPr>
          <w:rFonts w:ascii="Century Gothic" w:hAnsi="Century Gothic"/>
          <w:color w:val="000000"/>
          <w:sz w:val="22"/>
          <w:szCs w:val="22"/>
        </w:rPr>
        <w:t>do something</w:t>
      </w:r>
      <w:r w:rsidR="00775C63" w:rsidRPr="00A350F2">
        <w:rPr>
          <w:rFonts w:ascii="Century Gothic" w:hAnsi="Century Gothic"/>
          <w:color w:val="000000"/>
          <w:sz w:val="22"/>
          <w:szCs w:val="22"/>
        </w:rPr>
        <w:t>, whether it be in the present or in the future</w:t>
      </w:r>
      <w:r w:rsidR="002A0A6A" w:rsidRPr="00A350F2">
        <w:rPr>
          <w:rFonts w:ascii="Century Gothic" w:hAnsi="Century Gothic"/>
          <w:color w:val="000000"/>
          <w:sz w:val="22"/>
          <w:szCs w:val="22"/>
        </w:rPr>
        <w:t>.</w:t>
      </w:r>
      <w:r w:rsidRPr="00A350F2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800859" w:rsidRPr="00A350F2">
        <w:rPr>
          <w:rFonts w:ascii="Century Gothic" w:hAnsi="Century Gothic"/>
          <w:color w:val="000000"/>
          <w:sz w:val="22"/>
          <w:szCs w:val="22"/>
        </w:rPr>
        <w:t xml:space="preserve">Commitment involves </w:t>
      </w:r>
      <w:r w:rsidR="00775C63" w:rsidRPr="00A350F2">
        <w:rPr>
          <w:rFonts w:ascii="Century Gothic" w:hAnsi="Century Gothic"/>
          <w:color w:val="000000"/>
          <w:sz w:val="22"/>
          <w:szCs w:val="22"/>
        </w:rPr>
        <w:t xml:space="preserve">being </w:t>
      </w:r>
      <w:r w:rsidR="00775C63" w:rsidRPr="00A350F2">
        <w:rPr>
          <w:rFonts w:ascii="Century Gothic" w:hAnsi="Century Gothic"/>
          <w:b/>
          <w:color w:val="000000"/>
          <w:sz w:val="22"/>
          <w:szCs w:val="22"/>
        </w:rPr>
        <w:t>dedicated</w:t>
      </w:r>
      <w:r w:rsidR="00775C63" w:rsidRPr="00A350F2">
        <w:rPr>
          <w:rFonts w:ascii="Century Gothic" w:hAnsi="Century Gothic"/>
          <w:color w:val="000000"/>
          <w:sz w:val="22"/>
          <w:szCs w:val="22"/>
        </w:rPr>
        <w:t xml:space="preserve"> to a cause, </w:t>
      </w:r>
      <w:r w:rsidR="00800859" w:rsidRPr="00A350F2">
        <w:rPr>
          <w:rFonts w:ascii="Century Gothic" w:hAnsi="Century Gothic"/>
          <w:color w:val="000000"/>
          <w:sz w:val="22"/>
          <w:szCs w:val="22"/>
        </w:rPr>
        <w:t xml:space="preserve">an </w:t>
      </w:r>
      <w:r w:rsidR="00775C63" w:rsidRPr="00A350F2">
        <w:rPr>
          <w:rFonts w:ascii="Century Gothic" w:hAnsi="Century Gothic"/>
          <w:color w:val="000000"/>
          <w:sz w:val="22"/>
          <w:szCs w:val="22"/>
        </w:rPr>
        <w:t xml:space="preserve">activity, etc. </w:t>
      </w:r>
    </w:p>
    <w:p w14:paraId="450C3011" w14:textId="3546C649" w:rsidR="00DC0E1B" w:rsidRPr="00A350F2" w:rsidRDefault="008723CB" w:rsidP="00A350F2">
      <w:pPr>
        <w:tabs>
          <w:tab w:val="left" w:pos="0"/>
        </w:tabs>
        <w:rPr>
          <w:rFonts w:ascii="Century Gothic" w:hAnsi="Century Gothic"/>
          <w:color w:val="000000"/>
          <w:sz w:val="22"/>
          <w:szCs w:val="22"/>
        </w:rPr>
      </w:pPr>
      <w:r w:rsidRPr="00A350F2">
        <w:rPr>
          <w:rFonts w:ascii="Century Gothic" w:hAnsi="Century Gothic"/>
          <w:color w:val="000000"/>
          <w:sz w:val="22"/>
          <w:szCs w:val="22"/>
        </w:rPr>
        <w:tab/>
      </w:r>
      <w:r w:rsidR="00483BDF" w:rsidRPr="00A350F2">
        <w:rPr>
          <w:rFonts w:ascii="Century Gothic" w:hAnsi="Century Gothic"/>
          <w:color w:val="000000"/>
          <w:sz w:val="22"/>
          <w:szCs w:val="22"/>
        </w:rPr>
        <w:t xml:space="preserve">While </w:t>
      </w:r>
      <w:r w:rsidR="008F0CB7" w:rsidRPr="00A350F2">
        <w:rPr>
          <w:rFonts w:ascii="Century Gothic" w:hAnsi="Century Gothic"/>
          <w:color w:val="000000"/>
          <w:sz w:val="22"/>
          <w:szCs w:val="22"/>
        </w:rPr>
        <w:t>many</w:t>
      </w:r>
      <w:r w:rsidR="00483BDF" w:rsidRPr="00A350F2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220144" w:rsidRPr="00A350F2">
        <w:rPr>
          <w:rFonts w:ascii="Century Gothic" w:hAnsi="Century Gothic"/>
          <w:color w:val="000000"/>
          <w:sz w:val="22"/>
          <w:szCs w:val="22"/>
        </w:rPr>
        <w:t>consider</w:t>
      </w:r>
      <w:r w:rsidR="00177F79" w:rsidRPr="00A350F2">
        <w:rPr>
          <w:rFonts w:ascii="Century Gothic" w:hAnsi="Century Gothic"/>
          <w:color w:val="000000"/>
          <w:sz w:val="22"/>
          <w:szCs w:val="22"/>
        </w:rPr>
        <w:t xml:space="preserve"> making a</w:t>
      </w:r>
      <w:r w:rsidR="00483BDF" w:rsidRPr="00A350F2">
        <w:rPr>
          <w:rFonts w:ascii="Century Gothic" w:hAnsi="Century Gothic"/>
          <w:color w:val="000000"/>
          <w:sz w:val="22"/>
          <w:szCs w:val="22"/>
        </w:rPr>
        <w:t xml:space="preserve"> commitment </w:t>
      </w:r>
      <w:r w:rsidR="00220144" w:rsidRPr="00A350F2">
        <w:rPr>
          <w:rFonts w:ascii="Century Gothic" w:hAnsi="Century Gothic"/>
          <w:color w:val="000000"/>
          <w:sz w:val="22"/>
          <w:szCs w:val="22"/>
        </w:rPr>
        <w:t>similar to</w:t>
      </w:r>
      <w:r w:rsidR="00513090" w:rsidRPr="00A350F2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6701EF" w:rsidRPr="00A350F2">
        <w:rPr>
          <w:rFonts w:ascii="Century Gothic" w:hAnsi="Century Gothic"/>
          <w:color w:val="000000"/>
          <w:sz w:val="22"/>
          <w:szCs w:val="22"/>
        </w:rPr>
        <w:t xml:space="preserve">making </w:t>
      </w:r>
      <w:r w:rsidR="00513090" w:rsidRPr="00A350F2">
        <w:rPr>
          <w:rFonts w:ascii="Century Gothic" w:hAnsi="Century Gothic"/>
          <w:color w:val="000000"/>
          <w:sz w:val="22"/>
          <w:szCs w:val="22"/>
        </w:rPr>
        <w:t>a</w:t>
      </w:r>
      <w:r w:rsidR="00483BDF" w:rsidRPr="00A350F2">
        <w:rPr>
          <w:rFonts w:ascii="Century Gothic" w:hAnsi="Century Gothic"/>
          <w:color w:val="000000"/>
          <w:sz w:val="22"/>
          <w:szCs w:val="22"/>
        </w:rPr>
        <w:t xml:space="preserve"> promise</w:t>
      </w:r>
      <w:r w:rsidR="00220144" w:rsidRPr="00A350F2">
        <w:rPr>
          <w:rFonts w:ascii="Century Gothic" w:hAnsi="Century Gothic"/>
          <w:color w:val="000000"/>
          <w:sz w:val="22"/>
          <w:szCs w:val="22"/>
        </w:rPr>
        <w:t>, perhaps to the point of a formal contract</w:t>
      </w:r>
      <w:r w:rsidR="00483BDF" w:rsidRPr="00A350F2">
        <w:rPr>
          <w:rFonts w:ascii="Century Gothic" w:hAnsi="Century Gothic"/>
          <w:color w:val="000000"/>
          <w:sz w:val="22"/>
          <w:szCs w:val="22"/>
        </w:rPr>
        <w:t>, I prefer</w:t>
      </w:r>
      <w:r w:rsidR="00513090" w:rsidRPr="00A350F2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A05F2A" w:rsidRPr="00A350F2">
        <w:rPr>
          <w:rFonts w:ascii="Century Gothic" w:hAnsi="Century Gothic"/>
          <w:color w:val="000000"/>
          <w:sz w:val="22"/>
          <w:szCs w:val="22"/>
        </w:rPr>
        <w:t>a</w:t>
      </w:r>
      <w:r w:rsidR="00513090" w:rsidRPr="00A350F2">
        <w:rPr>
          <w:rFonts w:ascii="Century Gothic" w:hAnsi="Century Gothic"/>
          <w:color w:val="000000"/>
          <w:sz w:val="22"/>
          <w:szCs w:val="22"/>
        </w:rPr>
        <w:t xml:space="preserve"> more theological </w:t>
      </w:r>
      <w:r w:rsidR="00A05F2A" w:rsidRPr="00A350F2">
        <w:rPr>
          <w:rFonts w:ascii="Century Gothic" w:hAnsi="Century Gothic"/>
          <w:color w:val="000000"/>
          <w:sz w:val="22"/>
          <w:szCs w:val="22"/>
        </w:rPr>
        <w:t>term</w:t>
      </w:r>
      <w:r w:rsidR="00DC0E1B" w:rsidRPr="00A350F2">
        <w:rPr>
          <w:rFonts w:ascii="Century Gothic" w:hAnsi="Century Gothic"/>
          <w:color w:val="000000"/>
          <w:sz w:val="22"/>
          <w:szCs w:val="22"/>
        </w:rPr>
        <w:t>,</w:t>
      </w:r>
      <w:r w:rsidR="00220144" w:rsidRPr="00A350F2">
        <w:rPr>
          <w:rFonts w:ascii="Century Gothic" w:hAnsi="Century Gothic"/>
          <w:color w:val="000000"/>
          <w:sz w:val="22"/>
          <w:szCs w:val="22"/>
        </w:rPr>
        <w:t xml:space="preserve"> - </w:t>
      </w:r>
      <w:r w:rsidR="00513090" w:rsidRPr="00A350F2">
        <w:rPr>
          <w:rFonts w:ascii="Century Gothic" w:hAnsi="Century Gothic"/>
          <w:color w:val="000000"/>
          <w:sz w:val="22"/>
          <w:szCs w:val="22"/>
        </w:rPr>
        <w:t xml:space="preserve">a commitment involves </w:t>
      </w:r>
      <w:r w:rsidR="00513090" w:rsidRPr="00A350F2">
        <w:rPr>
          <w:rFonts w:ascii="Century Gothic" w:hAnsi="Century Gothic"/>
          <w:b/>
          <w:color w:val="000000"/>
          <w:sz w:val="22"/>
          <w:szCs w:val="22"/>
        </w:rPr>
        <w:t>entering into a covenant relationship</w:t>
      </w:r>
      <w:r w:rsidR="00513090" w:rsidRPr="00A350F2">
        <w:rPr>
          <w:rFonts w:ascii="Century Gothic" w:hAnsi="Century Gothic"/>
          <w:color w:val="000000"/>
          <w:sz w:val="22"/>
          <w:szCs w:val="22"/>
        </w:rPr>
        <w:t>.</w:t>
      </w:r>
      <w:r w:rsidR="00645843" w:rsidRPr="00A350F2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DC0E1B" w:rsidRPr="00A350F2">
        <w:rPr>
          <w:rFonts w:ascii="Century Gothic" w:hAnsi="Century Gothic"/>
          <w:color w:val="000000"/>
          <w:sz w:val="22"/>
          <w:szCs w:val="22"/>
        </w:rPr>
        <w:t>That’s what I express during a marriage ceremony, for instance.</w:t>
      </w:r>
      <w:r w:rsidR="00896FE4" w:rsidRPr="00A350F2">
        <w:rPr>
          <w:rFonts w:ascii="Century Gothic" w:hAnsi="Century Gothic"/>
          <w:color w:val="000000"/>
          <w:sz w:val="22"/>
          <w:szCs w:val="22"/>
        </w:rPr>
        <w:t xml:space="preserve"> But it also applies to one’s job</w:t>
      </w:r>
      <w:r w:rsidRPr="00A350F2">
        <w:rPr>
          <w:rFonts w:ascii="Century Gothic" w:hAnsi="Century Gothic"/>
          <w:color w:val="000000"/>
          <w:sz w:val="22"/>
          <w:szCs w:val="22"/>
        </w:rPr>
        <w:t>,  or family,</w:t>
      </w:r>
      <w:r w:rsidR="00896FE4" w:rsidRPr="00A350F2">
        <w:rPr>
          <w:rFonts w:ascii="Century Gothic" w:hAnsi="Century Gothic"/>
          <w:color w:val="000000"/>
          <w:sz w:val="22"/>
          <w:szCs w:val="22"/>
        </w:rPr>
        <w:t xml:space="preserve"> or any other commitment.</w:t>
      </w:r>
    </w:p>
    <w:p w14:paraId="2F2A4B68" w14:textId="77777777" w:rsidR="008723CB" w:rsidRPr="00A350F2" w:rsidRDefault="008723CB" w:rsidP="00A350F2">
      <w:pPr>
        <w:tabs>
          <w:tab w:val="left" w:pos="0"/>
        </w:tabs>
        <w:rPr>
          <w:rFonts w:ascii="Century Gothic" w:hAnsi="Century Gothic"/>
          <w:color w:val="000000"/>
          <w:sz w:val="22"/>
          <w:szCs w:val="22"/>
        </w:rPr>
      </w:pPr>
      <w:r w:rsidRPr="00A350F2">
        <w:rPr>
          <w:rFonts w:ascii="Century Gothic" w:hAnsi="Century Gothic"/>
          <w:color w:val="000000"/>
          <w:sz w:val="22"/>
          <w:szCs w:val="22"/>
        </w:rPr>
        <w:tab/>
      </w:r>
      <w:r w:rsidR="008066E0" w:rsidRPr="00A350F2">
        <w:rPr>
          <w:rFonts w:ascii="Century Gothic" w:hAnsi="Century Gothic"/>
          <w:color w:val="000000"/>
          <w:sz w:val="22"/>
          <w:szCs w:val="22"/>
        </w:rPr>
        <w:t>Studies have shown</w:t>
      </w:r>
      <w:r w:rsidR="004A4D6D" w:rsidRPr="00A350F2">
        <w:rPr>
          <w:rFonts w:ascii="Century Gothic" w:hAnsi="Century Gothic"/>
          <w:color w:val="000000"/>
          <w:sz w:val="22"/>
          <w:szCs w:val="22"/>
        </w:rPr>
        <w:t>, however,</w:t>
      </w:r>
      <w:r w:rsidR="008066E0" w:rsidRPr="00A350F2">
        <w:rPr>
          <w:rFonts w:ascii="Century Gothic" w:hAnsi="Century Gothic"/>
          <w:color w:val="000000"/>
          <w:sz w:val="22"/>
          <w:szCs w:val="22"/>
        </w:rPr>
        <w:t xml:space="preserve"> that </w:t>
      </w:r>
      <w:r w:rsidR="008066E0" w:rsidRPr="00A350F2">
        <w:rPr>
          <w:rFonts w:ascii="Century Gothic" w:hAnsi="Century Gothic"/>
          <w:b/>
          <w:color w:val="000000"/>
          <w:sz w:val="22"/>
          <w:szCs w:val="22"/>
        </w:rPr>
        <w:t xml:space="preserve">as a society we are less likely to make a </w:t>
      </w:r>
      <w:r w:rsidR="00EB261E" w:rsidRPr="00A350F2">
        <w:rPr>
          <w:rFonts w:ascii="Century Gothic" w:hAnsi="Century Gothic"/>
          <w:b/>
          <w:color w:val="000000"/>
          <w:sz w:val="22"/>
          <w:szCs w:val="22"/>
        </w:rPr>
        <w:t xml:space="preserve">formal </w:t>
      </w:r>
      <w:r w:rsidR="008066E0" w:rsidRPr="00A350F2">
        <w:rPr>
          <w:rFonts w:ascii="Century Gothic" w:hAnsi="Century Gothic"/>
          <w:b/>
          <w:color w:val="000000"/>
          <w:sz w:val="22"/>
          <w:szCs w:val="22"/>
        </w:rPr>
        <w:t>commitment than in th</w:t>
      </w:r>
      <w:r w:rsidR="008B5424" w:rsidRPr="00A350F2">
        <w:rPr>
          <w:rFonts w:ascii="Century Gothic" w:hAnsi="Century Gothic"/>
          <w:b/>
          <w:color w:val="000000"/>
          <w:sz w:val="22"/>
          <w:szCs w:val="22"/>
        </w:rPr>
        <w:t>e past</w:t>
      </w:r>
      <w:r w:rsidR="008B5424" w:rsidRPr="00A350F2">
        <w:rPr>
          <w:rFonts w:ascii="Century Gothic" w:hAnsi="Century Gothic"/>
          <w:color w:val="000000"/>
          <w:sz w:val="22"/>
          <w:szCs w:val="22"/>
        </w:rPr>
        <w:t xml:space="preserve">. </w:t>
      </w:r>
      <w:r w:rsidR="003D71CB" w:rsidRPr="00A350F2">
        <w:rPr>
          <w:rFonts w:ascii="Century Gothic" w:hAnsi="Century Gothic"/>
          <w:color w:val="000000"/>
          <w:sz w:val="22"/>
          <w:szCs w:val="22"/>
        </w:rPr>
        <w:t xml:space="preserve">That especially applies to making a commitment to </w:t>
      </w:r>
      <w:r w:rsidR="00F45E80" w:rsidRPr="00A350F2">
        <w:rPr>
          <w:rFonts w:ascii="Century Gothic" w:hAnsi="Century Gothic"/>
          <w:color w:val="000000"/>
          <w:sz w:val="22"/>
          <w:szCs w:val="22"/>
        </w:rPr>
        <w:t>an organization</w:t>
      </w:r>
      <w:r w:rsidR="00C16C92" w:rsidRPr="00A350F2">
        <w:rPr>
          <w:rFonts w:ascii="Century Gothic" w:hAnsi="Century Gothic"/>
          <w:color w:val="000000"/>
          <w:sz w:val="22"/>
          <w:szCs w:val="22"/>
        </w:rPr>
        <w:t xml:space="preserve"> or institution</w:t>
      </w:r>
      <w:r w:rsidR="009C77C4" w:rsidRPr="00A350F2">
        <w:rPr>
          <w:rFonts w:ascii="Century Gothic" w:hAnsi="Century Gothic"/>
          <w:color w:val="000000"/>
          <w:sz w:val="22"/>
          <w:szCs w:val="22"/>
        </w:rPr>
        <w:t>, and to some extent, to an employer</w:t>
      </w:r>
      <w:r w:rsidR="00FE60CF" w:rsidRPr="00A350F2">
        <w:rPr>
          <w:rFonts w:ascii="Century Gothic" w:hAnsi="Century Gothic"/>
          <w:color w:val="000000"/>
          <w:sz w:val="22"/>
          <w:szCs w:val="22"/>
        </w:rPr>
        <w:t>.</w:t>
      </w:r>
      <w:r w:rsidR="00E53282" w:rsidRPr="00A350F2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3A72D9" w:rsidRPr="00A350F2">
        <w:rPr>
          <w:rFonts w:ascii="Century Gothic" w:hAnsi="Century Gothic"/>
          <w:color w:val="000000"/>
          <w:sz w:val="22"/>
          <w:szCs w:val="22"/>
        </w:rPr>
        <w:t xml:space="preserve">This has somewhat been accelerated due to the pandemic, when </w:t>
      </w:r>
      <w:r w:rsidR="003A72D9" w:rsidRPr="00A350F2">
        <w:rPr>
          <w:rFonts w:ascii="Century Gothic" w:hAnsi="Century Gothic"/>
          <w:b/>
          <w:color w:val="000000"/>
          <w:sz w:val="22"/>
          <w:szCs w:val="22"/>
        </w:rPr>
        <w:t>folks are rightly reassessing their commitments, and over-commitments</w:t>
      </w:r>
      <w:r w:rsidR="003A72D9" w:rsidRPr="00A350F2">
        <w:rPr>
          <w:rFonts w:ascii="Century Gothic" w:hAnsi="Century Gothic"/>
          <w:color w:val="000000"/>
          <w:sz w:val="22"/>
          <w:szCs w:val="22"/>
        </w:rPr>
        <w:t>.</w:t>
      </w:r>
      <w:r w:rsidRPr="00A350F2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77010D" w:rsidRPr="00A350F2">
        <w:rPr>
          <w:rFonts w:ascii="Century Gothic" w:hAnsi="Century Gothic"/>
          <w:color w:val="000000"/>
          <w:sz w:val="22"/>
          <w:szCs w:val="22"/>
        </w:rPr>
        <w:t>New terms to describe this have entered into our vocabulary over the past few years, like the “</w:t>
      </w:r>
      <w:r w:rsidR="0077010D" w:rsidRPr="00A350F2">
        <w:rPr>
          <w:rFonts w:ascii="Century Gothic" w:hAnsi="Century Gothic"/>
          <w:b/>
          <w:color w:val="000000"/>
          <w:sz w:val="22"/>
          <w:szCs w:val="22"/>
        </w:rPr>
        <w:t>great resignation</w:t>
      </w:r>
      <w:r w:rsidR="0077010D" w:rsidRPr="00A350F2">
        <w:rPr>
          <w:rFonts w:ascii="Century Gothic" w:hAnsi="Century Gothic"/>
          <w:color w:val="000000"/>
          <w:sz w:val="22"/>
          <w:szCs w:val="22"/>
        </w:rPr>
        <w:t>,” and “</w:t>
      </w:r>
      <w:r w:rsidR="0077010D" w:rsidRPr="00A350F2">
        <w:rPr>
          <w:rFonts w:ascii="Century Gothic" w:hAnsi="Century Gothic"/>
          <w:b/>
          <w:color w:val="000000"/>
          <w:sz w:val="22"/>
          <w:szCs w:val="22"/>
        </w:rPr>
        <w:t>quiet quitting</w:t>
      </w:r>
      <w:r w:rsidR="0077010D" w:rsidRPr="00A350F2">
        <w:rPr>
          <w:rFonts w:ascii="Century Gothic" w:hAnsi="Century Gothic"/>
          <w:color w:val="000000"/>
          <w:sz w:val="22"/>
          <w:szCs w:val="22"/>
        </w:rPr>
        <w:t>”</w:t>
      </w:r>
      <w:r w:rsidR="00896FE4" w:rsidRPr="00A350F2">
        <w:rPr>
          <w:rFonts w:ascii="Century Gothic" w:hAnsi="Century Gothic"/>
          <w:color w:val="000000"/>
          <w:sz w:val="22"/>
          <w:szCs w:val="22"/>
        </w:rPr>
        <w:t xml:space="preserve">, </w:t>
      </w:r>
      <w:r w:rsidR="001F523E" w:rsidRPr="00A350F2">
        <w:rPr>
          <w:rFonts w:ascii="Century Gothic" w:hAnsi="Century Gothic"/>
          <w:color w:val="000000"/>
          <w:sz w:val="22"/>
          <w:szCs w:val="22"/>
        </w:rPr>
        <w:t xml:space="preserve">which is </w:t>
      </w:r>
      <w:r w:rsidR="00896FE4" w:rsidRPr="00A350F2">
        <w:rPr>
          <w:rFonts w:ascii="Century Gothic" w:hAnsi="Century Gothic"/>
          <w:color w:val="000000"/>
          <w:sz w:val="22"/>
          <w:szCs w:val="22"/>
        </w:rPr>
        <w:t xml:space="preserve">setting strong boundaries to doing </w:t>
      </w:r>
      <w:r w:rsidR="001F523E" w:rsidRPr="00A350F2">
        <w:rPr>
          <w:rFonts w:ascii="Century Gothic" w:hAnsi="Century Gothic"/>
          <w:color w:val="000000"/>
          <w:sz w:val="22"/>
          <w:szCs w:val="22"/>
        </w:rPr>
        <w:t>w</w:t>
      </w:r>
      <w:r w:rsidR="00896FE4" w:rsidRPr="00A350F2">
        <w:rPr>
          <w:rFonts w:ascii="Century Gothic" w:hAnsi="Century Gothic"/>
          <w:color w:val="000000"/>
          <w:sz w:val="22"/>
          <w:szCs w:val="22"/>
        </w:rPr>
        <w:t xml:space="preserve">hat a job requires and nothing more, like </w:t>
      </w:r>
      <w:r w:rsidRPr="00A350F2">
        <w:rPr>
          <w:rFonts w:ascii="Century Gothic" w:hAnsi="Century Gothic"/>
          <w:color w:val="000000"/>
          <w:sz w:val="22"/>
          <w:szCs w:val="22"/>
        </w:rPr>
        <w:t xml:space="preserve">putting in </w:t>
      </w:r>
      <w:r w:rsidR="00896FE4" w:rsidRPr="00A350F2">
        <w:rPr>
          <w:rFonts w:ascii="Century Gothic" w:hAnsi="Century Gothic"/>
          <w:color w:val="000000"/>
          <w:sz w:val="22"/>
          <w:szCs w:val="22"/>
        </w:rPr>
        <w:t>extra hours</w:t>
      </w:r>
      <w:r w:rsidRPr="00A350F2">
        <w:rPr>
          <w:rFonts w:ascii="Century Gothic" w:hAnsi="Century Gothic"/>
          <w:color w:val="000000"/>
          <w:sz w:val="22"/>
          <w:szCs w:val="22"/>
        </w:rPr>
        <w:t xml:space="preserve"> that take away from personal and family life</w:t>
      </w:r>
      <w:r w:rsidR="00CF52CF" w:rsidRPr="00A350F2">
        <w:rPr>
          <w:rFonts w:ascii="Century Gothic" w:hAnsi="Century Gothic"/>
          <w:color w:val="000000"/>
          <w:sz w:val="22"/>
          <w:szCs w:val="22"/>
        </w:rPr>
        <w:t>.</w:t>
      </w:r>
      <w:r w:rsidRPr="00A350F2">
        <w:rPr>
          <w:rFonts w:ascii="Century Gothic" w:hAnsi="Century Gothic"/>
          <w:color w:val="000000"/>
          <w:sz w:val="22"/>
          <w:szCs w:val="22"/>
        </w:rPr>
        <w:t xml:space="preserve"> I am among those who think </w:t>
      </w:r>
      <w:r w:rsidRPr="00A350F2">
        <w:rPr>
          <w:rFonts w:ascii="Century Gothic" w:hAnsi="Century Gothic"/>
          <w:b/>
          <w:color w:val="000000"/>
          <w:sz w:val="22"/>
          <w:szCs w:val="22"/>
        </w:rPr>
        <w:t xml:space="preserve">it is a good thing to put </w:t>
      </w:r>
      <w:r w:rsidR="00CF52CF" w:rsidRPr="00A350F2">
        <w:rPr>
          <w:rFonts w:ascii="Century Gothic" w:hAnsi="Century Gothic"/>
          <w:b/>
          <w:color w:val="000000"/>
          <w:sz w:val="22"/>
          <w:szCs w:val="22"/>
        </w:rPr>
        <w:t>a greater focus on s</w:t>
      </w:r>
      <w:r w:rsidR="003A72D9" w:rsidRPr="00A350F2">
        <w:rPr>
          <w:rFonts w:ascii="Century Gothic" w:hAnsi="Century Gothic"/>
          <w:b/>
          <w:color w:val="000000"/>
          <w:sz w:val="22"/>
          <w:szCs w:val="22"/>
        </w:rPr>
        <w:t>elf-care</w:t>
      </w:r>
      <w:r w:rsidR="00CF52CF" w:rsidRPr="00A350F2">
        <w:rPr>
          <w:rFonts w:ascii="Century Gothic" w:hAnsi="Century Gothic"/>
          <w:b/>
          <w:color w:val="000000"/>
          <w:sz w:val="22"/>
          <w:szCs w:val="22"/>
        </w:rPr>
        <w:t>, one’s personal time, and priorities</w:t>
      </w:r>
      <w:r w:rsidR="003A72D9" w:rsidRPr="00A350F2">
        <w:rPr>
          <w:rFonts w:ascii="Century Gothic" w:hAnsi="Century Gothic"/>
          <w:b/>
          <w:color w:val="000000"/>
          <w:sz w:val="22"/>
          <w:szCs w:val="22"/>
        </w:rPr>
        <w:t xml:space="preserve"> </w:t>
      </w:r>
      <w:r w:rsidRPr="00A350F2">
        <w:rPr>
          <w:rFonts w:ascii="Century Gothic" w:hAnsi="Century Gothic"/>
          <w:b/>
          <w:color w:val="000000"/>
          <w:sz w:val="22"/>
          <w:szCs w:val="22"/>
        </w:rPr>
        <w:t>in life</w:t>
      </w:r>
      <w:r w:rsidRPr="00A350F2">
        <w:rPr>
          <w:rFonts w:ascii="Century Gothic" w:hAnsi="Century Gothic"/>
          <w:color w:val="000000"/>
          <w:sz w:val="22"/>
          <w:szCs w:val="22"/>
        </w:rPr>
        <w:t>.</w:t>
      </w:r>
    </w:p>
    <w:p w14:paraId="6835D8FE" w14:textId="2B4B80F9" w:rsidR="00A47128" w:rsidRPr="00A350F2" w:rsidRDefault="003A72D9" w:rsidP="00A350F2">
      <w:pPr>
        <w:ind w:firstLine="720"/>
        <w:rPr>
          <w:rFonts w:ascii="Century Gothic" w:hAnsi="Century Gothic"/>
          <w:color w:val="000000"/>
          <w:sz w:val="22"/>
          <w:szCs w:val="22"/>
        </w:rPr>
      </w:pPr>
      <w:r w:rsidRPr="00A350F2">
        <w:rPr>
          <w:rFonts w:ascii="Century Gothic" w:hAnsi="Century Gothic"/>
          <w:color w:val="000000"/>
          <w:sz w:val="22"/>
          <w:szCs w:val="22"/>
        </w:rPr>
        <w:t xml:space="preserve">That applies to all areas of life, including </w:t>
      </w:r>
      <w:r w:rsidR="00EB6131" w:rsidRPr="00A350F2">
        <w:rPr>
          <w:rFonts w:ascii="Century Gothic" w:hAnsi="Century Gothic"/>
          <w:color w:val="000000"/>
          <w:sz w:val="22"/>
          <w:szCs w:val="22"/>
        </w:rPr>
        <w:t xml:space="preserve">as it relates to making a commitment to </w:t>
      </w:r>
      <w:r w:rsidR="000F5F8A" w:rsidRPr="00A350F2">
        <w:rPr>
          <w:rFonts w:ascii="Century Gothic" w:hAnsi="Century Gothic"/>
          <w:color w:val="000000"/>
          <w:sz w:val="22"/>
          <w:szCs w:val="22"/>
        </w:rPr>
        <w:t xml:space="preserve">being an active participant in a </w:t>
      </w:r>
      <w:r w:rsidRPr="00A350F2">
        <w:rPr>
          <w:rFonts w:ascii="Century Gothic" w:hAnsi="Century Gothic"/>
          <w:color w:val="000000"/>
          <w:sz w:val="22"/>
          <w:szCs w:val="22"/>
        </w:rPr>
        <w:t>community of faith.</w:t>
      </w:r>
      <w:r w:rsidR="00C408D4" w:rsidRPr="00A350F2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A05F2A" w:rsidRPr="00A350F2">
        <w:rPr>
          <w:rFonts w:ascii="Century Gothic" w:hAnsi="Century Gothic"/>
          <w:color w:val="000000"/>
          <w:sz w:val="22"/>
          <w:szCs w:val="22"/>
        </w:rPr>
        <w:t>For those of us who consider ourselves people of faith, t</w:t>
      </w:r>
      <w:r w:rsidR="00B42931" w:rsidRPr="00A350F2">
        <w:rPr>
          <w:rFonts w:ascii="Century Gothic" w:hAnsi="Century Gothic"/>
          <w:color w:val="000000"/>
          <w:sz w:val="22"/>
          <w:szCs w:val="22"/>
        </w:rPr>
        <w:t>her</w:t>
      </w:r>
      <w:r w:rsidR="00A05F2A" w:rsidRPr="00A350F2">
        <w:rPr>
          <w:rFonts w:ascii="Century Gothic" w:hAnsi="Century Gothic"/>
          <w:color w:val="000000"/>
          <w:sz w:val="22"/>
          <w:szCs w:val="22"/>
        </w:rPr>
        <w:t>e</w:t>
      </w:r>
      <w:r w:rsidR="00B42931" w:rsidRPr="00A350F2">
        <w:rPr>
          <w:rFonts w:ascii="Century Gothic" w:hAnsi="Century Gothic"/>
          <w:color w:val="000000"/>
          <w:sz w:val="22"/>
          <w:szCs w:val="22"/>
        </w:rPr>
        <w:t xml:space="preserve"> is</w:t>
      </w:r>
      <w:r w:rsidR="008609D5" w:rsidRPr="00A350F2">
        <w:rPr>
          <w:rFonts w:ascii="Century Gothic" w:hAnsi="Century Gothic"/>
          <w:color w:val="000000"/>
          <w:sz w:val="22"/>
          <w:szCs w:val="22"/>
        </w:rPr>
        <w:t>, however,</w:t>
      </w:r>
      <w:r w:rsidR="00B42931" w:rsidRPr="00A350F2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B35432" w:rsidRPr="00A350F2">
        <w:rPr>
          <w:rFonts w:ascii="Century Gothic" w:hAnsi="Century Gothic"/>
          <w:color w:val="000000"/>
          <w:sz w:val="22"/>
          <w:szCs w:val="22"/>
        </w:rPr>
        <w:t>an undeniable</w:t>
      </w:r>
      <w:r w:rsidR="00B42931" w:rsidRPr="00A350F2">
        <w:rPr>
          <w:rFonts w:ascii="Century Gothic" w:hAnsi="Century Gothic"/>
          <w:color w:val="000000"/>
          <w:sz w:val="22"/>
          <w:szCs w:val="22"/>
        </w:rPr>
        <w:t xml:space="preserve"> spiritual component to </w:t>
      </w:r>
      <w:r w:rsidR="00E61F8D" w:rsidRPr="00A350F2">
        <w:rPr>
          <w:rFonts w:ascii="Century Gothic" w:hAnsi="Century Gothic"/>
          <w:color w:val="000000"/>
          <w:sz w:val="22"/>
          <w:szCs w:val="22"/>
        </w:rPr>
        <w:t>making a commitment.</w:t>
      </w:r>
      <w:r w:rsidR="00B42931" w:rsidRPr="00A350F2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C662A5" w:rsidRPr="00A350F2">
        <w:rPr>
          <w:rFonts w:ascii="Century Gothic" w:hAnsi="Century Gothic"/>
          <w:color w:val="000000"/>
          <w:sz w:val="22"/>
          <w:szCs w:val="22"/>
        </w:rPr>
        <w:t>Therefore,</w:t>
      </w:r>
      <w:r w:rsidR="00A709CD" w:rsidRPr="00A350F2">
        <w:rPr>
          <w:rFonts w:ascii="Century Gothic" w:hAnsi="Century Gothic"/>
          <w:color w:val="000000"/>
          <w:sz w:val="22"/>
          <w:szCs w:val="22"/>
        </w:rPr>
        <w:t xml:space="preserve"> y</w:t>
      </w:r>
      <w:r w:rsidR="003607A1" w:rsidRPr="00A350F2">
        <w:rPr>
          <w:rFonts w:ascii="Century Gothic" w:hAnsi="Century Gothic"/>
          <w:color w:val="000000"/>
          <w:sz w:val="22"/>
          <w:szCs w:val="22"/>
        </w:rPr>
        <w:t>ou may be surprised to learn</w:t>
      </w:r>
      <w:r w:rsidR="00A709CD" w:rsidRPr="00A350F2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3607A1" w:rsidRPr="00A350F2">
        <w:rPr>
          <w:rFonts w:ascii="Century Gothic" w:hAnsi="Century Gothic"/>
          <w:color w:val="000000"/>
          <w:sz w:val="22"/>
          <w:szCs w:val="22"/>
        </w:rPr>
        <w:t>the</w:t>
      </w:r>
      <w:r w:rsidR="00402167" w:rsidRPr="00A350F2">
        <w:rPr>
          <w:rFonts w:ascii="Century Gothic" w:hAnsi="Century Gothic"/>
          <w:color w:val="000000"/>
          <w:sz w:val="22"/>
          <w:szCs w:val="22"/>
        </w:rPr>
        <w:t xml:space="preserve"> word translated into English as</w:t>
      </w:r>
      <w:r w:rsidR="003607A1" w:rsidRPr="00A350F2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3607A1" w:rsidRPr="00A350F2">
        <w:rPr>
          <w:rFonts w:ascii="Century Gothic" w:hAnsi="Century Gothic"/>
          <w:i/>
          <w:color w:val="000000"/>
          <w:sz w:val="22"/>
          <w:szCs w:val="22"/>
        </w:rPr>
        <w:t>commitment</w:t>
      </w:r>
      <w:r w:rsidR="003607A1" w:rsidRPr="00A350F2">
        <w:rPr>
          <w:rFonts w:ascii="Century Gothic" w:hAnsi="Century Gothic"/>
          <w:color w:val="000000"/>
          <w:sz w:val="22"/>
          <w:szCs w:val="22"/>
        </w:rPr>
        <w:t>, only occurs once in the entire Bible, and that’s in Leviticus</w:t>
      </w:r>
      <w:r w:rsidR="00D21815" w:rsidRPr="00A350F2">
        <w:rPr>
          <w:rFonts w:ascii="Century Gothic" w:hAnsi="Century Gothic"/>
          <w:color w:val="000000"/>
          <w:sz w:val="22"/>
          <w:szCs w:val="22"/>
        </w:rPr>
        <w:t>, and it’s in reference to God</w:t>
      </w:r>
      <w:r w:rsidR="00A02F41" w:rsidRPr="00A350F2">
        <w:rPr>
          <w:rFonts w:ascii="Century Gothic" w:hAnsi="Century Gothic"/>
          <w:color w:val="000000"/>
          <w:sz w:val="22"/>
          <w:szCs w:val="22"/>
        </w:rPr>
        <w:t xml:space="preserve"> making a commitment</w:t>
      </w:r>
      <w:r w:rsidR="003607A1" w:rsidRPr="00A350F2">
        <w:rPr>
          <w:rFonts w:ascii="Century Gothic" w:hAnsi="Century Gothic"/>
          <w:color w:val="000000"/>
          <w:sz w:val="22"/>
          <w:szCs w:val="22"/>
        </w:rPr>
        <w:t xml:space="preserve">. </w:t>
      </w:r>
      <w:r w:rsidR="005C0AF6" w:rsidRPr="00A350F2">
        <w:rPr>
          <w:rFonts w:ascii="Century Gothic" w:hAnsi="Century Gothic"/>
          <w:color w:val="000000"/>
          <w:sz w:val="22"/>
          <w:szCs w:val="22"/>
        </w:rPr>
        <w:t xml:space="preserve">After doing some searching for a biblical reference </w:t>
      </w:r>
      <w:r w:rsidR="00C662A5" w:rsidRPr="00A350F2">
        <w:rPr>
          <w:rFonts w:ascii="Century Gothic" w:hAnsi="Century Gothic"/>
          <w:color w:val="000000"/>
          <w:sz w:val="22"/>
          <w:szCs w:val="22"/>
        </w:rPr>
        <w:t>on</w:t>
      </w:r>
      <w:r w:rsidR="005C0AF6" w:rsidRPr="00A350F2">
        <w:rPr>
          <w:rFonts w:ascii="Century Gothic" w:hAnsi="Century Gothic"/>
          <w:color w:val="000000"/>
          <w:sz w:val="22"/>
          <w:szCs w:val="22"/>
        </w:rPr>
        <w:t xml:space="preserve"> this theme of commitment, </w:t>
      </w:r>
      <w:r w:rsidR="00A34BDA" w:rsidRPr="00A350F2">
        <w:rPr>
          <w:rFonts w:ascii="Century Gothic" w:hAnsi="Century Gothic"/>
          <w:color w:val="000000"/>
          <w:sz w:val="22"/>
          <w:szCs w:val="22"/>
        </w:rPr>
        <w:t xml:space="preserve">I found </w:t>
      </w:r>
      <w:r w:rsidR="00FC7577" w:rsidRPr="00A350F2">
        <w:rPr>
          <w:rFonts w:ascii="Century Gothic" w:hAnsi="Century Gothic"/>
          <w:color w:val="000000"/>
          <w:sz w:val="22"/>
          <w:szCs w:val="22"/>
        </w:rPr>
        <w:t>a stor</w:t>
      </w:r>
      <w:r w:rsidR="005C0AF6" w:rsidRPr="00A350F2">
        <w:rPr>
          <w:rFonts w:ascii="Century Gothic" w:hAnsi="Century Gothic"/>
          <w:color w:val="000000"/>
          <w:sz w:val="22"/>
          <w:szCs w:val="22"/>
        </w:rPr>
        <w:t>y in 2 Corinthians 8</w:t>
      </w:r>
      <w:r w:rsidR="00A34BDA" w:rsidRPr="00A350F2">
        <w:rPr>
          <w:rFonts w:ascii="Century Gothic" w:hAnsi="Century Gothic"/>
          <w:color w:val="000000"/>
          <w:sz w:val="22"/>
          <w:szCs w:val="22"/>
        </w:rPr>
        <w:t xml:space="preserve">. </w:t>
      </w:r>
      <w:r w:rsidR="005C0AF6" w:rsidRPr="00A350F2">
        <w:rPr>
          <w:rFonts w:ascii="Century Gothic" w:hAnsi="Century Gothic"/>
          <w:color w:val="000000"/>
          <w:sz w:val="22"/>
          <w:szCs w:val="22"/>
        </w:rPr>
        <w:t xml:space="preserve">Since it </w:t>
      </w:r>
      <w:r w:rsidR="00184360" w:rsidRPr="00A350F2">
        <w:rPr>
          <w:rFonts w:ascii="Century Gothic" w:hAnsi="Century Gothic"/>
          <w:color w:val="000000"/>
          <w:sz w:val="22"/>
          <w:szCs w:val="22"/>
        </w:rPr>
        <w:t>never makes an appearance as an assigned l</w:t>
      </w:r>
      <w:r w:rsidR="00A34BDA" w:rsidRPr="00A350F2">
        <w:rPr>
          <w:rFonts w:ascii="Century Gothic" w:hAnsi="Century Gothic"/>
          <w:color w:val="000000"/>
          <w:sz w:val="22"/>
          <w:szCs w:val="22"/>
        </w:rPr>
        <w:t>ectionary</w:t>
      </w:r>
      <w:r w:rsidR="001745AF" w:rsidRPr="00A350F2">
        <w:rPr>
          <w:rFonts w:ascii="Century Gothic" w:hAnsi="Century Gothic"/>
          <w:color w:val="000000"/>
          <w:sz w:val="22"/>
          <w:szCs w:val="22"/>
        </w:rPr>
        <w:t xml:space="preserve"> reading</w:t>
      </w:r>
      <w:r w:rsidR="00184360" w:rsidRPr="00A350F2">
        <w:rPr>
          <w:rFonts w:ascii="Century Gothic" w:hAnsi="Century Gothic"/>
          <w:color w:val="000000"/>
          <w:sz w:val="22"/>
          <w:szCs w:val="22"/>
        </w:rPr>
        <w:t xml:space="preserve">, </w:t>
      </w:r>
      <w:r w:rsidR="00A34BDA" w:rsidRPr="00A350F2">
        <w:rPr>
          <w:rFonts w:ascii="Century Gothic" w:hAnsi="Century Gothic"/>
          <w:color w:val="000000"/>
          <w:sz w:val="22"/>
          <w:szCs w:val="22"/>
        </w:rPr>
        <w:t xml:space="preserve">you may </w:t>
      </w:r>
      <w:r w:rsidR="00415316" w:rsidRPr="00A350F2">
        <w:rPr>
          <w:rFonts w:ascii="Century Gothic" w:hAnsi="Century Gothic"/>
          <w:color w:val="000000"/>
          <w:sz w:val="22"/>
          <w:szCs w:val="22"/>
        </w:rPr>
        <w:t xml:space="preserve">not be </w:t>
      </w:r>
      <w:r w:rsidR="00A34BDA" w:rsidRPr="00A350F2">
        <w:rPr>
          <w:rFonts w:ascii="Century Gothic" w:hAnsi="Century Gothic"/>
          <w:color w:val="000000"/>
          <w:sz w:val="22"/>
          <w:szCs w:val="22"/>
        </w:rPr>
        <w:t xml:space="preserve">familiar with </w:t>
      </w:r>
      <w:r w:rsidR="00D1067C" w:rsidRPr="00A350F2">
        <w:rPr>
          <w:rFonts w:ascii="Century Gothic" w:hAnsi="Century Gothic"/>
          <w:color w:val="000000"/>
          <w:sz w:val="22"/>
          <w:szCs w:val="22"/>
        </w:rPr>
        <w:t>this story</w:t>
      </w:r>
      <w:r w:rsidR="00A34BDA" w:rsidRPr="00A350F2">
        <w:rPr>
          <w:rFonts w:ascii="Century Gothic" w:hAnsi="Century Gothic"/>
          <w:color w:val="000000"/>
          <w:sz w:val="22"/>
          <w:szCs w:val="22"/>
        </w:rPr>
        <w:t>.</w:t>
      </w:r>
    </w:p>
    <w:p w14:paraId="4F0FA874" w14:textId="77777777" w:rsidR="00EB1FB0" w:rsidRPr="00A350F2" w:rsidRDefault="00D67248" w:rsidP="00A350F2">
      <w:pPr>
        <w:ind w:firstLine="720"/>
        <w:rPr>
          <w:rFonts w:ascii="Century Gothic" w:hAnsi="Century Gothic"/>
          <w:color w:val="000000"/>
          <w:sz w:val="22"/>
          <w:szCs w:val="22"/>
        </w:rPr>
      </w:pPr>
      <w:r w:rsidRPr="00A350F2">
        <w:rPr>
          <w:rFonts w:ascii="Century Gothic" w:hAnsi="Century Gothic"/>
          <w:color w:val="000000"/>
          <w:sz w:val="22"/>
          <w:szCs w:val="22"/>
        </w:rPr>
        <w:t xml:space="preserve">The apostle Paul, in his </w:t>
      </w:r>
      <w:r w:rsidR="00863058" w:rsidRPr="00A350F2">
        <w:rPr>
          <w:rFonts w:ascii="Century Gothic" w:hAnsi="Century Gothic"/>
          <w:color w:val="000000"/>
          <w:sz w:val="22"/>
          <w:szCs w:val="22"/>
        </w:rPr>
        <w:t xml:space="preserve">second </w:t>
      </w:r>
      <w:r w:rsidRPr="00A350F2">
        <w:rPr>
          <w:rFonts w:ascii="Century Gothic" w:hAnsi="Century Gothic"/>
          <w:color w:val="000000"/>
          <w:sz w:val="22"/>
          <w:szCs w:val="22"/>
        </w:rPr>
        <w:t xml:space="preserve">letter to the Christian </w:t>
      </w:r>
      <w:r w:rsidR="009C77C4" w:rsidRPr="00A350F2">
        <w:rPr>
          <w:rFonts w:ascii="Century Gothic" w:hAnsi="Century Gothic"/>
          <w:color w:val="000000"/>
          <w:sz w:val="22"/>
          <w:szCs w:val="22"/>
        </w:rPr>
        <w:t>community</w:t>
      </w:r>
      <w:r w:rsidRPr="00A350F2">
        <w:rPr>
          <w:rFonts w:ascii="Century Gothic" w:hAnsi="Century Gothic"/>
          <w:color w:val="000000"/>
          <w:sz w:val="22"/>
          <w:szCs w:val="22"/>
        </w:rPr>
        <w:t xml:space="preserve"> in Corinth (which is in modern day</w:t>
      </w:r>
      <w:r w:rsidR="001745AF" w:rsidRPr="00A350F2">
        <w:rPr>
          <w:rFonts w:ascii="Century Gothic" w:hAnsi="Century Gothic"/>
          <w:color w:val="000000"/>
          <w:sz w:val="22"/>
          <w:szCs w:val="22"/>
        </w:rPr>
        <w:t xml:space="preserve"> southern</w:t>
      </w:r>
      <w:r w:rsidRPr="00A350F2">
        <w:rPr>
          <w:rFonts w:ascii="Century Gothic" w:hAnsi="Century Gothic"/>
          <w:color w:val="000000"/>
          <w:sz w:val="22"/>
          <w:szCs w:val="22"/>
        </w:rPr>
        <w:t xml:space="preserve"> Greece), makes an appeal to </w:t>
      </w:r>
      <w:r w:rsidR="00863058" w:rsidRPr="00A350F2">
        <w:rPr>
          <w:rFonts w:ascii="Century Gothic" w:hAnsi="Century Gothic"/>
          <w:color w:val="000000"/>
          <w:sz w:val="22"/>
          <w:szCs w:val="22"/>
        </w:rPr>
        <w:t>that congregation</w:t>
      </w:r>
      <w:r w:rsidRPr="00A350F2">
        <w:rPr>
          <w:rFonts w:ascii="Century Gothic" w:hAnsi="Century Gothic"/>
          <w:color w:val="000000"/>
          <w:sz w:val="22"/>
          <w:szCs w:val="22"/>
        </w:rPr>
        <w:t xml:space="preserve"> to follow through with their previous commitment to take up a collection</w:t>
      </w:r>
      <w:r w:rsidR="00990B74" w:rsidRPr="00A350F2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27160C" w:rsidRPr="00A350F2">
        <w:rPr>
          <w:rFonts w:ascii="Century Gothic" w:hAnsi="Century Gothic"/>
          <w:color w:val="000000"/>
          <w:sz w:val="22"/>
          <w:szCs w:val="22"/>
        </w:rPr>
        <w:t xml:space="preserve">of money </w:t>
      </w:r>
      <w:r w:rsidR="00990B74" w:rsidRPr="00A350F2">
        <w:rPr>
          <w:rFonts w:ascii="Century Gothic" w:hAnsi="Century Gothic"/>
          <w:color w:val="000000"/>
          <w:sz w:val="22"/>
          <w:szCs w:val="22"/>
        </w:rPr>
        <w:t xml:space="preserve">to help support </w:t>
      </w:r>
      <w:r w:rsidR="008315B7" w:rsidRPr="00A350F2">
        <w:rPr>
          <w:rFonts w:ascii="Century Gothic" w:hAnsi="Century Gothic"/>
          <w:color w:val="000000"/>
          <w:sz w:val="22"/>
          <w:szCs w:val="22"/>
        </w:rPr>
        <w:t xml:space="preserve">“the saints” </w:t>
      </w:r>
      <w:r w:rsidR="00990B74" w:rsidRPr="00A350F2">
        <w:rPr>
          <w:rFonts w:ascii="Century Gothic" w:hAnsi="Century Gothic"/>
          <w:color w:val="000000"/>
          <w:sz w:val="22"/>
          <w:szCs w:val="22"/>
        </w:rPr>
        <w:t>in Jerusalem.</w:t>
      </w:r>
      <w:r w:rsidR="0092559F" w:rsidRPr="00A350F2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A86CCF" w:rsidRPr="00A350F2">
        <w:rPr>
          <w:rFonts w:ascii="Century Gothic" w:hAnsi="Century Gothic"/>
          <w:color w:val="000000"/>
          <w:sz w:val="22"/>
          <w:szCs w:val="22"/>
        </w:rPr>
        <w:t xml:space="preserve">Paul has sent Titus to receive their collection. </w:t>
      </w:r>
      <w:r w:rsidR="00A66286" w:rsidRPr="00A350F2">
        <w:rPr>
          <w:rFonts w:ascii="Century Gothic" w:hAnsi="Century Gothic"/>
          <w:color w:val="000000"/>
          <w:sz w:val="22"/>
          <w:szCs w:val="22"/>
        </w:rPr>
        <w:t xml:space="preserve">Paul appeals to their earnestness by </w:t>
      </w:r>
      <w:r w:rsidR="009E0453" w:rsidRPr="00A350F2">
        <w:rPr>
          <w:rFonts w:ascii="Century Gothic" w:hAnsi="Century Gothic"/>
          <w:color w:val="000000"/>
          <w:sz w:val="22"/>
          <w:szCs w:val="22"/>
        </w:rPr>
        <w:t xml:space="preserve">first </w:t>
      </w:r>
      <w:r w:rsidR="00A66286" w:rsidRPr="00A350F2">
        <w:rPr>
          <w:rFonts w:ascii="Century Gothic" w:hAnsi="Century Gothic"/>
          <w:color w:val="000000"/>
          <w:sz w:val="22"/>
          <w:szCs w:val="22"/>
        </w:rPr>
        <w:t>telling them about the churches of Macedonia</w:t>
      </w:r>
      <w:r w:rsidR="008315B7" w:rsidRPr="00A350F2">
        <w:rPr>
          <w:rFonts w:ascii="Century Gothic" w:hAnsi="Century Gothic"/>
          <w:color w:val="000000"/>
          <w:sz w:val="22"/>
          <w:szCs w:val="22"/>
        </w:rPr>
        <w:t xml:space="preserve">, </w:t>
      </w:r>
      <w:r w:rsidR="00A66286" w:rsidRPr="00A350F2">
        <w:rPr>
          <w:rFonts w:ascii="Century Gothic" w:hAnsi="Century Gothic"/>
          <w:color w:val="000000"/>
          <w:sz w:val="22"/>
          <w:szCs w:val="22"/>
        </w:rPr>
        <w:lastRenderedPageBreak/>
        <w:t>who “during a severe ordeal of affliction, their abundant joy and their extreme poverty have overflowed in a wealth of</w:t>
      </w:r>
      <w:r w:rsidR="00A66FAE" w:rsidRPr="00A350F2">
        <w:rPr>
          <w:rFonts w:ascii="Century Gothic" w:hAnsi="Century Gothic"/>
          <w:color w:val="000000"/>
          <w:sz w:val="22"/>
          <w:szCs w:val="22"/>
        </w:rPr>
        <w:t xml:space="preserve"> generosity on their part</w:t>
      </w:r>
      <w:r w:rsidR="00A66286" w:rsidRPr="00A350F2">
        <w:rPr>
          <w:rFonts w:ascii="Century Gothic" w:hAnsi="Century Gothic"/>
          <w:color w:val="000000"/>
          <w:sz w:val="22"/>
          <w:szCs w:val="22"/>
        </w:rPr>
        <w:t>”</w:t>
      </w:r>
      <w:r w:rsidR="00A66FAE" w:rsidRPr="00A350F2">
        <w:rPr>
          <w:rFonts w:ascii="Century Gothic" w:hAnsi="Century Gothic"/>
          <w:color w:val="000000"/>
          <w:sz w:val="22"/>
          <w:szCs w:val="22"/>
        </w:rPr>
        <w:t xml:space="preserve"> (</w:t>
      </w:r>
      <w:r w:rsidR="00C56657" w:rsidRPr="00A350F2">
        <w:rPr>
          <w:rFonts w:ascii="Century Gothic" w:hAnsi="Century Gothic"/>
          <w:color w:val="000000"/>
          <w:sz w:val="22"/>
          <w:szCs w:val="22"/>
        </w:rPr>
        <w:t xml:space="preserve">vs. </w:t>
      </w:r>
      <w:r w:rsidR="00534663" w:rsidRPr="00A350F2">
        <w:rPr>
          <w:rFonts w:ascii="Century Gothic" w:hAnsi="Century Gothic"/>
          <w:color w:val="000000"/>
          <w:sz w:val="22"/>
          <w:szCs w:val="22"/>
        </w:rPr>
        <w:t>2).</w:t>
      </w:r>
      <w:r w:rsidR="00A86CCF" w:rsidRPr="00A350F2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EB1FB0" w:rsidRPr="00A350F2">
        <w:rPr>
          <w:rFonts w:ascii="Century Gothic" w:hAnsi="Century Gothic"/>
          <w:color w:val="000000"/>
          <w:sz w:val="22"/>
          <w:szCs w:val="22"/>
        </w:rPr>
        <w:t xml:space="preserve"> </w:t>
      </w:r>
    </w:p>
    <w:p w14:paraId="74D275BE" w14:textId="12266048" w:rsidR="000039C8" w:rsidRPr="00A350F2" w:rsidRDefault="00A66286" w:rsidP="00A350F2">
      <w:pPr>
        <w:ind w:firstLine="720"/>
        <w:rPr>
          <w:rFonts w:ascii="Century Gothic" w:hAnsi="Century Gothic"/>
          <w:b/>
          <w:color w:val="000000"/>
          <w:sz w:val="22"/>
          <w:szCs w:val="22"/>
        </w:rPr>
      </w:pPr>
      <w:r w:rsidRPr="00A350F2">
        <w:rPr>
          <w:rFonts w:ascii="Century Gothic" w:hAnsi="Century Gothic"/>
          <w:bCs/>
          <w:color w:val="000000"/>
          <w:sz w:val="22"/>
          <w:szCs w:val="22"/>
        </w:rPr>
        <w:t>You don’t often hear the words “abundant joy” and “extreme poverty” in the same sentence.</w:t>
      </w:r>
      <w:r w:rsidR="00E00D31" w:rsidRPr="00A350F2">
        <w:rPr>
          <w:rFonts w:ascii="Century Gothic" w:hAnsi="Century Gothic"/>
          <w:bCs/>
          <w:color w:val="000000"/>
          <w:sz w:val="22"/>
          <w:szCs w:val="22"/>
        </w:rPr>
        <w:t xml:space="preserve"> Yet, </w:t>
      </w:r>
      <w:r w:rsidR="008315B7" w:rsidRPr="00A350F2">
        <w:rPr>
          <w:rFonts w:ascii="Century Gothic" w:hAnsi="Century Gothic"/>
          <w:bCs/>
          <w:color w:val="000000"/>
          <w:sz w:val="22"/>
          <w:szCs w:val="22"/>
        </w:rPr>
        <w:t xml:space="preserve">it is commonplace for Paul to refer to experiencing joy even in the midst of </w:t>
      </w:r>
      <w:r w:rsidR="009E0453" w:rsidRPr="00A350F2">
        <w:rPr>
          <w:rFonts w:ascii="Century Gothic" w:hAnsi="Century Gothic"/>
          <w:bCs/>
          <w:color w:val="000000"/>
          <w:sz w:val="22"/>
          <w:szCs w:val="22"/>
        </w:rPr>
        <w:t>affliction – something that I</w:t>
      </w:r>
      <w:r w:rsidR="009E0453" w:rsidRPr="00A350F2">
        <w:rPr>
          <w:rFonts w:ascii="Century Gothic" w:hAnsi="Century Gothic"/>
          <w:color w:val="000000"/>
          <w:sz w:val="22"/>
          <w:szCs w:val="22"/>
        </w:rPr>
        <w:t xml:space="preserve"> would suspect is hard for </w:t>
      </w:r>
      <w:r w:rsidR="0092559F" w:rsidRPr="00A350F2">
        <w:rPr>
          <w:rFonts w:ascii="Century Gothic" w:hAnsi="Century Gothic"/>
          <w:color w:val="000000"/>
          <w:sz w:val="22"/>
          <w:szCs w:val="22"/>
        </w:rPr>
        <w:t xml:space="preserve">most of </w:t>
      </w:r>
      <w:r w:rsidR="009E0453" w:rsidRPr="00A350F2">
        <w:rPr>
          <w:rFonts w:ascii="Century Gothic" w:hAnsi="Century Gothic"/>
          <w:color w:val="000000"/>
          <w:sz w:val="22"/>
          <w:szCs w:val="22"/>
        </w:rPr>
        <w:t>us to do.</w:t>
      </w:r>
      <w:r w:rsidR="0092559F" w:rsidRPr="00A350F2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DC3879" w:rsidRPr="00A350F2">
        <w:rPr>
          <w:rFonts w:ascii="Century Gothic" w:hAnsi="Century Gothic"/>
          <w:color w:val="000000"/>
          <w:sz w:val="22"/>
          <w:szCs w:val="22"/>
        </w:rPr>
        <w:t>Paul explains how</w:t>
      </w:r>
      <w:r w:rsidR="000A4BDC" w:rsidRPr="00A350F2">
        <w:rPr>
          <w:rFonts w:ascii="Century Gothic" w:hAnsi="Century Gothic"/>
          <w:color w:val="000000"/>
          <w:sz w:val="22"/>
          <w:szCs w:val="22"/>
        </w:rPr>
        <w:t xml:space="preserve"> those churches in Macedonia </w:t>
      </w:r>
      <w:r w:rsidR="00DC3879" w:rsidRPr="00A350F2">
        <w:rPr>
          <w:rFonts w:ascii="Century Gothic" w:hAnsi="Century Gothic"/>
          <w:color w:val="000000"/>
          <w:sz w:val="22"/>
          <w:szCs w:val="22"/>
        </w:rPr>
        <w:t>voluntarily gave according to their mean</w:t>
      </w:r>
      <w:r w:rsidR="000A4BDC" w:rsidRPr="00A350F2">
        <w:rPr>
          <w:rFonts w:ascii="Century Gothic" w:hAnsi="Century Gothic"/>
          <w:color w:val="000000"/>
          <w:sz w:val="22"/>
          <w:szCs w:val="22"/>
        </w:rPr>
        <w:t>s, and even beyond their means,</w:t>
      </w:r>
      <w:r w:rsidR="00DC3879" w:rsidRPr="00A350F2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534663" w:rsidRPr="00A350F2">
        <w:rPr>
          <w:rFonts w:ascii="Century Gothic" w:hAnsi="Century Gothic"/>
          <w:color w:val="000000"/>
          <w:sz w:val="22"/>
          <w:szCs w:val="22"/>
        </w:rPr>
        <w:t>and that they even begged</w:t>
      </w:r>
      <w:r w:rsidR="00DC3879" w:rsidRPr="00A350F2">
        <w:rPr>
          <w:rFonts w:ascii="Century Gothic" w:hAnsi="Century Gothic"/>
          <w:color w:val="000000"/>
          <w:sz w:val="22"/>
          <w:szCs w:val="22"/>
        </w:rPr>
        <w:t xml:space="preserve"> earnestly for the </w:t>
      </w:r>
      <w:r w:rsidR="00DC3879" w:rsidRPr="00A350F2">
        <w:rPr>
          <w:rFonts w:ascii="Century Gothic" w:hAnsi="Century Gothic"/>
          <w:i/>
          <w:color w:val="000000"/>
          <w:sz w:val="22"/>
          <w:szCs w:val="22"/>
        </w:rPr>
        <w:t>privilege</w:t>
      </w:r>
      <w:r w:rsidR="00DC3879" w:rsidRPr="00A350F2">
        <w:rPr>
          <w:rFonts w:ascii="Century Gothic" w:hAnsi="Century Gothic"/>
          <w:color w:val="000000"/>
          <w:sz w:val="22"/>
          <w:szCs w:val="22"/>
        </w:rPr>
        <w:t xml:space="preserve"> of sharing in this ministry to help </w:t>
      </w:r>
      <w:r w:rsidR="009C77C4" w:rsidRPr="00A350F2">
        <w:rPr>
          <w:rFonts w:ascii="Century Gothic" w:hAnsi="Century Gothic"/>
          <w:color w:val="000000"/>
          <w:sz w:val="22"/>
          <w:szCs w:val="22"/>
        </w:rPr>
        <w:t>the Christian community</w:t>
      </w:r>
      <w:r w:rsidR="00DC3879" w:rsidRPr="00A350F2">
        <w:rPr>
          <w:rFonts w:ascii="Century Gothic" w:hAnsi="Century Gothic"/>
          <w:color w:val="000000"/>
          <w:sz w:val="22"/>
          <w:szCs w:val="22"/>
        </w:rPr>
        <w:t xml:space="preserve"> in Jerusalem.</w:t>
      </w:r>
      <w:r w:rsidR="009C77C4" w:rsidRPr="00A350F2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1B6BB6" w:rsidRPr="00A350F2">
        <w:rPr>
          <w:rFonts w:ascii="Century Gothic" w:hAnsi="Century Gothic"/>
          <w:b/>
          <w:color w:val="000000"/>
          <w:sz w:val="22"/>
          <w:szCs w:val="22"/>
        </w:rPr>
        <w:t xml:space="preserve">Their need to give and contribute was even greater than the </w:t>
      </w:r>
      <w:r w:rsidR="007F41DB" w:rsidRPr="00A350F2">
        <w:rPr>
          <w:rFonts w:ascii="Century Gothic" w:hAnsi="Century Gothic"/>
          <w:b/>
          <w:color w:val="000000"/>
          <w:sz w:val="22"/>
          <w:szCs w:val="22"/>
        </w:rPr>
        <w:t>congregation’s</w:t>
      </w:r>
      <w:r w:rsidR="001B6BB6" w:rsidRPr="00A350F2">
        <w:rPr>
          <w:rFonts w:ascii="Century Gothic" w:hAnsi="Century Gothic"/>
          <w:b/>
          <w:color w:val="000000"/>
          <w:sz w:val="22"/>
          <w:szCs w:val="22"/>
        </w:rPr>
        <w:t xml:space="preserve"> need to receive.</w:t>
      </w:r>
      <w:r w:rsidR="009C77C4" w:rsidRPr="00A350F2">
        <w:rPr>
          <w:rFonts w:ascii="Century Gothic" w:hAnsi="Century Gothic"/>
          <w:b/>
          <w:color w:val="000000"/>
          <w:sz w:val="22"/>
          <w:szCs w:val="22"/>
        </w:rPr>
        <w:t xml:space="preserve"> This is a phenomenon just as true for us today. There is psychological evidence to support the phrase: It is better to give than to receive.</w:t>
      </w:r>
    </w:p>
    <w:p w14:paraId="4CA044E4" w14:textId="20ED1691" w:rsidR="00FE5EC6" w:rsidRPr="00A350F2" w:rsidRDefault="00EE3806" w:rsidP="00A350F2">
      <w:pPr>
        <w:ind w:firstLine="720"/>
        <w:rPr>
          <w:rFonts w:ascii="Century Gothic" w:hAnsi="Century Gothic"/>
          <w:color w:val="000000"/>
          <w:sz w:val="22"/>
          <w:szCs w:val="22"/>
        </w:rPr>
      </w:pPr>
      <w:r w:rsidRPr="00A350F2">
        <w:rPr>
          <w:rFonts w:ascii="Century Gothic" w:hAnsi="Century Gothic"/>
          <w:color w:val="000000"/>
          <w:sz w:val="22"/>
          <w:szCs w:val="22"/>
        </w:rPr>
        <w:t>Paul</w:t>
      </w:r>
      <w:r w:rsidR="00991D6D" w:rsidRPr="00A350F2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22391F" w:rsidRPr="00A350F2">
        <w:rPr>
          <w:rFonts w:ascii="Century Gothic" w:hAnsi="Century Gothic"/>
          <w:color w:val="000000"/>
          <w:sz w:val="22"/>
          <w:szCs w:val="22"/>
        </w:rPr>
        <w:t>then</w:t>
      </w:r>
      <w:r w:rsidR="00991D6D" w:rsidRPr="00A350F2">
        <w:rPr>
          <w:rFonts w:ascii="Century Gothic" w:hAnsi="Century Gothic"/>
          <w:color w:val="000000"/>
          <w:sz w:val="22"/>
          <w:szCs w:val="22"/>
        </w:rPr>
        <w:t xml:space="preserve"> g</w:t>
      </w:r>
      <w:r w:rsidR="00946EEB" w:rsidRPr="00A350F2">
        <w:rPr>
          <w:rFonts w:ascii="Century Gothic" w:hAnsi="Century Gothic"/>
          <w:color w:val="000000"/>
          <w:sz w:val="22"/>
          <w:szCs w:val="22"/>
        </w:rPr>
        <w:t xml:space="preserve">ets to the heart of the matter with </w:t>
      </w:r>
      <w:r w:rsidR="00991D6D" w:rsidRPr="00A350F2">
        <w:rPr>
          <w:rFonts w:ascii="Century Gothic" w:hAnsi="Century Gothic"/>
          <w:color w:val="000000"/>
          <w:sz w:val="22"/>
          <w:szCs w:val="22"/>
        </w:rPr>
        <w:t>the verses that caught my attention.</w:t>
      </w:r>
      <w:r w:rsidR="00C514CD" w:rsidRPr="00A350F2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92559F" w:rsidRPr="00A350F2">
        <w:rPr>
          <w:rFonts w:ascii="Century Gothic" w:hAnsi="Century Gothic"/>
          <w:color w:val="000000"/>
          <w:sz w:val="22"/>
          <w:szCs w:val="22"/>
        </w:rPr>
        <w:t xml:space="preserve">They provide a </w:t>
      </w:r>
      <w:r w:rsidR="009E24D6" w:rsidRPr="00A350F2">
        <w:rPr>
          <w:rFonts w:ascii="Century Gothic" w:hAnsi="Century Gothic"/>
          <w:color w:val="000000"/>
          <w:sz w:val="22"/>
          <w:szCs w:val="22"/>
        </w:rPr>
        <w:t>helpful</w:t>
      </w:r>
      <w:r w:rsidR="0092559F" w:rsidRPr="00A350F2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367BAD" w:rsidRPr="00A350F2">
        <w:rPr>
          <w:rFonts w:ascii="Century Gothic" w:hAnsi="Century Gothic"/>
          <w:color w:val="000000"/>
          <w:sz w:val="22"/>
          <w:szCs w:val="22"/>
        </w:rPr>
        <w:t xml:space="preserve">reflection upon the church’s commitment to good stewardship </w:t>
      </w:r>
      <w:r w:rsidR="00D37C2F" w:rsidRPr="00A350F2">
        <w:rPr>
          <w:rFonts w:ascii="Century Gothic" w:hAnsi="Century Gothic"/>
          <w:color w:val="000000"/>
          <w:sz w:val="22"/>
          <w:szCs w:val="22"/>
        </w:rPr>
        <w:t>by</w:t>
      </w:r>
      <w:r w:rsidR="00367BAD" w:rsidRPr="00A350F2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92559F" w:rsidRPr="00A350F2">
        <w:rPr>
          <w:rFonts w:ascii="Century Gothic" w:hAnsi="Century Gothic"/>
          <w:color w:val="000000"/>
          <w:sz w:val="22"/>
          <w:szCs w:val="22"/>
        </w:rPr>
        <w:t xml:space="preserve">actively </w:t>
      </w:r>
      <w:r w:rsidR="00367BAD" w:rsidRPr="00A350F2">
        <w:rPr>
          <w:rFonts w:ascii="Century Gothic" w:hAnsi="Century Gothic"/>
          <w:color w:val="000000"/>
          <w:sz w:val="22"/>
          <w:szCs w:val="22"/>
        </w:rPr>
        <w:t xml:space="preserve">participating </w:t>
      </w:r>
      <w:r w:rsidR="00D37C2F" w:rsidRPr="00A350F2">
        <w:rPr>
          <w:rFonts w:ascii="Century Gothic" w:hAnsi="Century Gothic"/>
          <w:color w:val="000000"/>
          <w:sz w:val="22"/>
          <w:szCs w:val="22"/>
        </w:rPr>
        <w:t>in</w:t>
      </w:r>
      <w:r w:rsidR="00367BAD" w:rsidRPr="00A350F2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367BAD" w:rsidRPr="00A350F2">
        <w:rPr>
          <w:rFonts w:ascii="Century Gothic" w:hAnsi="Century Gothic"/>
          <w:i/>
          <w:iCs/>
          <w:color w:val="000000"/>
          <w:sz w:val="22"/>
          <w:szCs w:val="22"/>
        </w:rPr>
        <w:t>God’s work</w:t>
      </w:r>
      <w:r w:rsidR="00367BAD" w:rsidRPr="00A350F2">
        <w:rPr>
          <w:rFonts w:ascii="Century Gothic" w:hAnsi="Century Gothic"/>
          <w:color w:val="000000"/>
          <w:sz w:val="22"/>
          <w:szCs w:val="22"/>
        </w:rPr>
        <w:t xml:space="preserve"> in and through the ministry of a </w:t>
      </w:r>
      <w:r w:rsidR="001B6BB6" w:rsidRPr="00A350F2">
        <w:rPr>
          <w:rFonts w:ascii="Century Gothic" w:hAnsi="Century Gothic"/>
          <w:color w:val="000000"/>
          <w:sz w:val="22"/>
          <w:szCs w:val="22"/>
        </w:rPr>
        <w:t xml:space="preserve">local </w:t>
      </w:r>
      <w:r w:rsidR="00367BAD" w:rsidRPr="00A350F2">
        <w:rPr>
          <w:rFonts w:ascii="Century Gothic" w:hAnsi="Century Gothic"/>
          <w:color w:val="000000"/>
          <w:sz w:val="22"/>
          <w:szCs w:val="22"/>
        </w:rPr>
        <w:t>congregation</w:t>
      </w:r>
      <w:r w:rsidR="009C77C4" w:rsidRPr="00A350F2">
        <w:rPr>
          <w:rFonts w:ascii="Century Gothic" w:hAnsi="Century Gothic"/>
          <w:color w:val="000000"/>
          <w:sz w:val="22"/>
          <w:szCs w:val="22"/>
        </w:rPr>
        <w:t xml:space="preserve"> – a </w:t>
      </w:r>
      <w:r w:rsidR="009E24D6" w:rsidRPr="00A350F2">
        <w:rPr>
          <w:rFonts w:ascii="Century Gothic" w:hAnsi="Century Gothic"/>
          <w:color w:val="000000"/>
          <w:sz w:val="22"/>
          <w:szCs w:val="22"/>
        </w:rPr>
        <w:t>community of faith</w:t>
      </w:r>
      <w:r w:rsidR="009C77C4" w:rsidRPr="00A350F2">
        <w:rPr>
          <w:rFonts w:ascii="Century Gothic" w:hAnsi="Century Gothic"/>
          <w:color w:val="000000"/>
          <w:sz w:val="22"/>
          <w:szCs w:val="22"/>
        </w:rPr>
        <w:t xml:space="preserve"> like </w:t>
      </w:r>
      <w:r w:rsidR="009E24D6" w:rsidRPr="00A350F2">
        <w:rPr>
          <w:rFonts w:ascii="Century Gothic" w:hAnsi="Century Gothic"/>
          <w:color w:val="000000"/>
          <w:sz w:val="22"/>
          <w:szCs w:val="22"/>
        </w:rPr>
        <w:t>College Hill</w:t>
      </w:r>
      <w:r w:rsidR="00367BAD" w:rsidRPr="00A350F2">
        <w:rPr>
          <w:rFonts w:ascii="Century Gothic" w:hAnsi="Century Gothic"/>
          <w:color w:val="000000"/>
          <w:sz w:val="22"/>
          <w:szCs w:val="22"/>
        </w:rPr>
        <w:t>.</w:t>
      </w:r>
      <w:r w:rsidR="0092559F" w:rsidRPr="00A350F2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946EEB" w:rsidRPr="00A350F2">
        <w:rPr>
          <w:rFonts w:ascii="Century Gothic" w:hAnsi="Century Gothic"/>
          <w:color w:val="000000"/>
          <w:sz w:val="22"/>
          <w:szCs w:val="22"/>
        </w:rPr>
        <w:t>“I</w:t>
      </w:r>
      <w:r w:rsidR="00946EEB" w:rsidRPr="00A350F2">
        <w:rPr>
          <w:rFonts w:ascii="Century Gothic" w:hAnsi="Century Gothic" w:cs="Verdana"/>
          <w:color w:val="030000"/>
          <w:sz w:val="22"/>
          <w:szCs w:val="22"/>
        </w:rPr>
        <w:t>t is appropriate for you who began last year not only to do something but even to desire to do something</w:t>
      </w:r>
      <w:r w:rsidR="00D37C2F" w:rsidRPr="00A350F2">
        <w:rPr>
          <w:rFonts w:ascii="Century Gothic" w:hAnsi="Century Gothic" w:cs="Verdana"/>
          <w:color w:val="030000"/>
          <w:sz w:val="22"/>
          <w:szCs w:val="22"/>
        </w:rPr>
        <w:t xml:space="preserve"> – </w:t>
      </w:r>
      <w:r w:rsidR="00946EEB" w:rsidRPr="00A350F2">
        <w:rPr>
          <w:rFonts w:ascii="Century Gothic" w:hAnsi="Century Gothic" w:cs="Verdana"/>
          <w:color w:val="030000"/>
          <w:sz w:val="22"/>
          <w:szCs w:val="22"/>
        </w:rPr>
        <w:t xml:space="preserve">now finish doing it, so that your eagerness may be matched by completing it </w:t>
      </w:r>
      <w:r w:rsidR="00946EEB" w:rsidRPr="00A350F2">
        <w:rPr>
          <w:rFonts w:ascii="Century Gothic" w:hAnsi="Century Gothic" w:cs="Verdana"/>
          <w:i/>
          <w:iCs/>
          <w:color w:val="030000"/>
          <w:sz w:val="22"/>
          <w:szCs w:val="22"/>
        </w:rPr>
        <w:t>according to your means</w:t>
      </w:r>
      <w:r w:rsidR="00946EEB" w:rsidRPr="00A350F2">
        <w:rPr>
          <w:rFonts w:ascii="Century Gothic" w:hAnsi="Century Gothic" w:cs="Verdana"/>
          <w:color w:val="030000"/>
          <w:sz w:val="22"/>
          <w:szCs w:val="22"/>
        </w:rPr>
        <w:t>.</w:t>
      </w:r>
      <w:r w:rsidR="0092559F" w:rsidRPr="00A350F2">
        <w:rPr>
          <w:rFonts w:ascii="Century Gothic" w:hAnsi="Century Gothic" w:cs="Verdana"/>
          <w:color w:val="030000"/>
          <w:sz w:val="22"/>
          <w:szCs w:val="22"/>
        </w:rPr>
        <w:t>”</w:t>
      </w:r>
      <w:r w:rsidR="00946EEB" w:rsidRPr="00A350F2">
        <w:rPr>
          <w:rFonts w:ascii="Century Gothic" w:hAnsi="Century Gothic" w:cs="Verdana"/>
          <w:color w:val="030000"/>
          <w:sz w:val="22"/>
          <w:szCs w:val="22"/>
        </w:rPr>
        <w:t xml:space="preserve"> </w:t>
      </w:r>
      <w:r w:rsidR="0092559F" w:rsidRPr="00A350F2">
        <w:rPr>
          <w:rFonts w:ascii="Century Gothic" w:hAnsi="Century Gothic" w:cs="Verdana"/>
          <w:color w:val="030000"/>
          <w:sz w:val="22"/>
          <w:szCs w:val="22"/>
        </w:rPr>
        <w:t>(vv. 10-11</w:t>
      </w:r>
      <w:r w:rsidR="00D37C2F" w:rsidRPr="00A350F2">
        <w:rPr>
          <w:rFonts w:ascii="Century Gothic" w:hAnsi="Century Gothic" w:cs="Verdana"/>
          <w:color w:val="030000"/>
          <w:sz w:val="22"/>
          <w:szCs w:val="22"/>
        </w:rPr>
        <w:t>).</w:t>
      </w:r>
      <w:r w:rsidR="00173B42" w:rsidRPr="00A350F2">
        <w:rPr>
          <w:rFonts w:ascii="Century Gothic" w:hAnsi="Century Gothic" w:cs="Verdana"/>
          <w:color w:val="030000"/>
          <w:sz w:val="22"/>
          <w:szCs w:val="22"/>
        </w:rPr>
        <w:t xml:space="preserve"> </w:t>
      </w:r>
      <w:r w:rsidR="00FE5EC6" w:rsidRPr="00A350F2">
        <w:rPr>
          <w:rFonts w:ascii="Century Gothic" w:hAnsi="Century Gothic" w:cs="Verdana"/>
          <w:color w:val="030000"/>
          <w:sz w:val="22"/>
          <w:szCs w:val="22"/>
        </w:rPr>
        <w:t>[Italics, mine.]</w:t>
      </w:r>
      <w:r w:rsidR="00EB1FB0" w:rsidRPr="00A350F2">
        <w:rPr>
          <w:rFonts w:ascii="Century Gothic" w:hAnsi="Century Gothic" w:cs="Verdana"/>
          <w:color w:val="030000"/>
          <w:sz w:val="22"/>
          <w:szCs w:val="22"/>
        </w:rPr>
        <w:t xml:space="preserve"> Notice the emphasis and grace involved in the concluding remark “according to your means.”</w:t>
      </w:r>
    </w:p>
    <w:p w14:paraId="36666CCC" w14:textId="5D81A1C7" w:rsidR="00634C41" w:rsidRPr="00A350F2" w:rsidRDefault="00173B42" w:rsidP="00A350F2">
      <w:pPr>
        <w:ind w:firstLine="720"/>
        <w:rPr>
          <w:rFonts w:ascii="Century Gothic" w:hAnsi="Century Gothic"/>
          <w:color w:val="000000"/>
          <w:sz w:val="22"/>
          <w:szCs w:val="22"/>
        </w:rPr>
      </w:pPr>
      <w:r w:rsidRPr="00A350F2">
        <w:rPr>
          <w:rFonts w:ascii="Century Gothic" w:hAnsi="Century Gothic" w:cs="Verdana"/>
          <w:b/>
          <w:color w:val="030000"/>
          <w:sz w:val="22"/>
          <w:szCs w:val="22"/>
        </w:rPr>
        <w:t xml:space="preserve">Commitment is needed to transform a </w:t>
      </w:r>
      <w:r w:rsidR="00E207E3" w:rsidRPr="00A350F2">
        <w:rPr>
          <w:rFonts w:ascii="Century Gothic" w:hAnsi="Century Gothic" w:cs="Verdana"/>
          <w:b/>
          <w:color w:val="030000"/>
          <w:sz w:val="22"/>
          <w:szCs w:val="22"/>
        </w:rPr>
        <w:t>desire</w:t>
      </w:r>
      <w:r w:rsidRPr="00A350F2">
        <w:rPr>
          <w:rFonts w:ascii="Century Gothic" w:hAnsi="Century Gothic" w:cs="Verdana"/>
          <w:b/>
          <w:color w:val="030000"/>
          <w:sz w:val="22"/>
          <w:szCs w:val="22"/>
        </w:rPr>
        <w:t xml:space="preserve"> into reality.</w:t>
      </w:r>
      <w:r w:rsidR="000D0512" w:rsidRPr="00A350F2">
        <w:rPr>
          <w:rFonts w:ascii="Century Gothic" w:hAnsi="Century Gothic"/>
          <w:color w:val="000000"/>
          <w:sz w:val="22"/>
          <w:szCs w:val="22"/>
        </w:rPr>
        <w:t xml:space="preserve"> So, h</w:t>
      </w:r>
      <w:r w:rsidR="009653B2" w:rsidRPr="00A350F2">
        <w:rPr>
          <w:rFonts w:ascii="Century Gothic" w:hAnsi="Century Gothic" w:cs="Verdana"/>
          <w:color w:val="030000"/>
          <w:sz w:val="22"/>
          <w:szCs w:val="22"/>
        </w:rPr>
        <w:t xml:space="preserve">ow can we apply that to our </w:t>
      </w:r>
      <w:r w:rsidR="0028616A" w:rsidRPr="00A350F2">
        <w:rPr>
          <w:rFonts w:ascii="Century Gothic" w:hAnsi="Century Gothic" w:cs="Verdana"/>
          <w:color w:val="030000"/>
          <w:sz w:val="22"/>
          <w:szCs w:val="22"/>
        </w:rPr>
        <w:t>community of faith</w:t>
      </w:r>
      <w:r w:rsidR="009653B2" w:rsidRPr="00A350F2">
        <w:rPr>
          <w:rFonts w:ascii="Century Gothic" w:hAnsi="Century Gothic" w:cs="Verdana"/>
          <w:color w:val="030000"/>
          <w:sz w:val="22"/>
          <w:szCs w:val="22"/>
        </w:rPr>
        <w:t>?</w:t>
      </w:r>
      <w:r w:rsidR="00A8458F" w:rsidRPr="00A350F2">
        <w:rPr>
          <w:rFonts w:ascii="Century Gothic" w:hAnsi="Century Gothic" w:cs="Verdana"/>
          <w:color w:val="030000"/>
          <w:sz w:val="22"/>
          <w:szCs w:val="22"/>
        </w:rPr>
        <w:t xml:space="preserve"> </w:t>
      </w:r>
      <w:r w:rsidR="00D026EA" w:rsidRPr="00A350F2">
        <w:rPr>
          <w:rFonts w:ascii="Century Gothic" w:hAnsi="Century Gothic" w:cs="Verdana"/>
          <w:color w:val="030000"/>
          <w:sz w:val="22"/>
          <w:szCs w:val="22"/>
        </w:rPr>
        <w:t>College Hill has begun many remarkable ministr</w:t>
      </w:r>
      <w:r w:rsidR="0092559F" w:rsidRPr="00A350F2">
        <w:rPr>
          <w:rFonts w:ascii="Century Gothic" w:hAnsi="Century Gothic" w:cs="Verdana"/>
          <w:color w:val="030000"/>
          <w:sz w:val="22"/>
          <w:szCs w:val="22"/>
        </w:rPr>
        <w:t xml:space="preserve">y efforts over the past </w:t>
      </w:r>
      <w:r w:rsidR="00116024" w:rsidRPr="00A350F2">
        <w:rPr>
          <w:rFonts w:ascii="Century Gothic" w:hAnsi="Century Gothic" w:cs="Verdana"/>
          <w:color w:val="030000"/>
          <w:sz w:val="22"/>
          <w:szCs w:val="22"/>
        </w:rPr>
        <w:t>110 years</w:t>
      </w:r>
      <w:r w:rsidR="0092559F" w:rsidRPr="00A350F2">
        <w:rPr>
          <w:rFonts w:ascii="Century Gothic" w:hAnsi="Century Gothic" w:cs="Verdana"/>
          <w:color w:val="030000"/>
          <w:sz w:val="22"/>
          <w:szCs w:val="22"/>
        </w:rPr>
        <w:t xml:space="preserve"> – </w:t>
      </w:r>
      <w:r w:rsidR="000D0512" w:rsidRPr="00A350F2">
        <w:rPr>
          <w:rFonts w:ascii="Century Gothic" w:hAnsi="Century Gothic" w:cs="Verdana"/>
          <w:color w:val="030000"/>
          <w:sz w:val="22"/>
          <w:szCs w:val="22"/>
        </w:rPr>
        <w:t xml:space="preserve">and </w:t>
      </w:r>
      <w:r w:rsidR="0092559F" w:rsidRPr="00A350F2">
        <w:rPr>
          <w:rFonts w:ascii="Century Gothic" w:hAnsi="Century Gothic" w:cs="Verdana"/>
          <w:color w:val="030000"/>
          <w:sz w:val="22"/>
          <w:szCs w:val="22"/>
        </w:rPr>
        <w:t xml:space="preserve">according to our means at </w:t>
      </w:r>
      <w:r w:rsidR="00E301FB" w:rsidRPr="00A350F2">
        <w:rPr>
          <w:rFonts w:ascii="Century Gothic" w:hAnsi="Century Gothic" w:cs="Verdana"/>
          <w:color w:val="030000"/>
          <w:sz w:val="22"/>
          <w:szCs w:val="22"/>
        </w:rPr>
        <w:t>any given</w:t>
      </w:r>
      <w:r w:rsidR="0092559F" w:rsidRPr="00A350F2">
        <w:rPr>
          <w:rFonts w:ascii="Century Gothic" w:hAnsi="Century Gothic" w:cs="Verdana"/>
          <w:color w:val="030000"/>
          <w:sz w:val="22"/>
          <w:szCs w:val="22"/>
        </w:rPr>
        <w:t xml:space="preserve"> time. </w:t>
      </w:r>
      <w:r w:rsidR="0030370E" w:rsidRPr="00A350F2">
        <w:rPr>
          <w:rFonts w:ascii="Century Gothic" w:hAnsi="Century Gothic" w:cs="Verdana"/>
          <w:color w:val="030000"/>
          <w:sz w:val="22"/>
          <w:szCs w:val="22"/>
        </w:rPr>
        <w:t xml:space="preserve">Some of those have been followed through to completion, </w:t>
      </w:r>
      <w:r w:rsidR="00CB3D27" w:rsidRPr="00A350F2">
        <w:rPr>
          <w:rFonts w:ascii="Century Gothic" w:hAnsi="Century Gothic" w:cs="Verdana"/>
          <w:color w:val="030000"/>
          <w:sz w:val="22"/>
          <w:szCs w:val="22"/>
        </w:rPr>
        <w:t xml:space="preserve">while </w:t>
      </w:r>
      <w:r w:rsidR="0030370E" w:rsidRPr="00A350F2">
        <w:rPr>
          <w:rFonts w:ascii="Century Gothic" w:hAnsi="Century Gothic" w:cs="Verdana"/>
          <w:color w:val="030000"/>
          <w:sz w:val="22"/>
          <w:szCs w:val="22"/>
        </w:rPr>
        <w:t>others remain continuing efforts</w:t>
      </w:r>
      <w:r w:rsidR="009E0453" w:rsidRPr="00A350F2">
        <w:rPr>
          <w:rFonts w:ascii="Century Gothic" w:hAnsi="Century Gothic" w:cs="Verdana"/>
          <w:color w:val="030000"/>
          <w:sz w:val="22"/>
          <w:szCs w:val="22"/>
        </w:rPr>
        <w:t>, like reaching out to those in need right here in the Kendall Whittier neighborhood</w:t>
      </w:r>
      <w:r w:rsidR="00EE267B" w:rsidRPr="00A350F2">
        <w:rPr>
          <w:rFonts w:ascii="Century Gothic" w:hAnsi="Century Gothic" w:cs="Verdana"/>
          <w:color w:val="030000"/>
          <w:sz w:val="22"/>
          <w:szCs w:val="22"/>
        </w:rPr>
        <w:t xml:space="preserve"> and offering a ministry of hospitality and inclusion</w:t>
      </w:r>
      <w:r w:rsidR="0030370E" w:rsidRPr="00A350F2">
        <w:rPr>
          <w:rFonts w:ascii="Century Gothic" w:hAnsi="Century Gothic" w:cs="Verdana"/>
          <w:color w:val="030000"/>
          <w:sz w:val="22"/>
          <w:szCs w:val="22"/>
        </w:rPr>
        <w:t>.</w:t>
      </w:r>
      <w:r w:rsidR="0092559F" w:rsidRPr="00A350F2">
        <w:rPr>
          <w:rFonts w:ascii="Century Gothic" w:hAnsi="Century Gothic" w:cs="Verdana"/>
          <w:color w:val="030000"/>
          <w:sz w:val="22"/>
          <w:szCs w:val="22"/>
        </w:rPr>
        <w:t xml:space="preserve"> And p</w:t>
      </w:r>
      <w:r w:rsidR="00AA0A68" w:rsidRPr="00A350F2">
        <w:rPr>
          <w:rFonts w:ascii="Century Gothic" w:hAnsi="Century Gothic" w:cs="Verdana"/>
          <w:color w:val="030000"/>
          <w:sz w:val="22"/>
          <w:szCs w:val="22"/>
        </w:rPr>
        <w:t xml:space="preserve">erhaps the greatest theme that runs throughout this congregation’s history has been </w:t>
      </w:r>
      <w:r w:rsidR="00AA0A68" w:rsidRPr="00A350F2">
        <w:rPr>
          <w:rFonts w:ascii="Century Gothic" w:hAnsi="Century Gothic" w:cs="Verdana"/>
          <w:b/>
          <w:color w:val="030000"/>
          <w:sz w:val="22"/>
          <w:szCs w:val="22"/>
        </w:rPr>
        <w:t xml:space="preserve">a ministry of </w:t>
      </w:r>
      <w:r w:rsidR="00B64546" w:rsidRPr="00A350F2">
        <w:rPr>
          <w:rFonts w:ascii="Century Gothic" w:hAnsi="Century Gothic" w:cs="Verdana"/>
          <w:b/>
          <w:color w:val="030000"/>
          <w:sz w:val="22"/>
          <w:szCs w:val="22"/>
        </w:rPr>
        <w:t xml:space="preserve">social </w:t>
      </w:r>
      <w:r w:rsidR="00AA0A68" w:rsidRPr="00A350F2">
        <w:rPr>
          <w:rFonts w:ascii="Century Gothic" w:hAnsi="Century Gothic" w:cs="Verdana"/>
          <w:b/>
          <w:color w:val="030000"/>
          <w:sz w:val="22"/>
          <w:szCs w:val="22"/>
        </w:rPr>
        <w:t>justice</w:t>
      </w:r>
      <w:r w:rsidR="002C5CD6" w:rsidRPr="00A350F2">
        <w:rPr>
          <w:rFonts w:ascii="Century Gothic" w:hAnsi="Century Gothic" w:cs="Verdana"/>
          <w:b/>
          <w:color w:val="030000"/>
          <w:sz w:val="22"/>
          <w:szCs w:val="22"/>
        </w:rPr>
        <w:t xml:space="preserve"> as an expression of our </w:t>
      </w:r>
      <w:r w:rsidR="000A4BDC" w:rsidRPr="00A350F2">
        <w:rPr>
          <w:rFonts w:ascii="Century Gothic" w:hAnsi="Century Gothic" w:cs="Verdana"/>
          <w:b/>
          <w:color w:val="030000"/>
          <w:sz w:val="22"/>
          <w:szCs w:val="22"/>
        </w:rPr>
        <w:t xml:space="preserve">corporate </w:t>
      </w:r>
      <w:r w:rsidR="002C5CD6" w:rsidRPr="00A350F2">
        <w:rPr>
          <w:rFonts w:ascii="Century Gothic" w:hAnsi="Century Gothic" w:cs="Verdana"/>
          <w:b/>
          <w:color w:val="030000"/>
          <w:sz w:val="22"/>
          <w:szCs w:val="22"/>
        </w:rPr>
        <w:t>spirituality</w:t>
      </w:r>
      <w:r w:rsidR="002A6465" w:rsidRPr="00A350F2">
        <w:rPr>
          <w:rFonts w:ascii="Century Gothic" w:hAnsi="Century Gothic" w:cs="Verdana"/>
          <w:color w:val="030000"/>
          <w:sz w:val="22"/>
          <w:szCs w:val="22"/>
        </w:rPr>
        <w:t>.</w:t>
      </w:r>
    </w:p>
    <w:p w14:paraId="784C7E0D" w14:textId="51B7F767" w:rsidR="0092559F" w:rsidRPr="00A350F2" w:rsidRDefault="002C3A48" w:rsidP="00A350F2">
      <w:pPr>
        <w:ind w:firstLine="720"/>
        <w:rPr>
          <w:rFonts w:ascii="Century Gothic" w:hAnsi="Century Gothic" w:cs="Verdana"/>
          <w:color w:val="030000"/>
          <w:sz w:val="22"/>
          <w:szCs w:val="22"/>
        </w:rPr>
      </w:pPr>
      <w:r w:rsidRPr="00A350F2">
        <w:rPr>
          <w:rFonts w:ascii="Century Gothic" w:hAnsi="Century Gothic" w:cs="Verdana"/>
          <w:color w:val="030000"/>
          <w:sz w:val="22"/>
          <w:szCs w:val="22"/>
        </w:rPr>
        <w:t xml:space="preserve">The </w:t>
      </w:r>
      <w:r w:rsidR="00483278" w:rsidRPr="00A350F2">
        <w:rPr>
          <w:rFonts w:ascii="Century Gothic" w:hAnsi="Century Gothic" w:cs="Verdana"/>
          <w:color w:val="030000"/>
          <w:sz w:val="22"/>
          <w:szCs w:val="22"/>
        </w:rPr>
        <w:t>good news</w:t>
      </w:r>
      <w:r w:rsidRPr="00A350F2">
        <w:rPr>
          <w:rFonts w:ascii="Century Gothic" w:hAnsi="Century Gothic" w:cs="Verdana"/>
          <w:color w:val="030000"/>
          <w:sz w:val="22"/>
          <w:szCs w:val="22"/>
        </w:rPr>
        <w:t xml:space="preserve"> of</w:t>
      </w:r>
      <w:r w:rsidR="002C5CD6" w:rsidRPr="00A350F2">
        <w:rPr>
          <w:rFonts w:ascii="Century Gothic" w:hAnsi="Century Gothic" w:cs="Verdana"/>
          <w:color w:val="030000"/>
          <w:sz w:val="22"/>
          <w:szCs w:val="22"/>
        </w:rPr>
        <w:t xml:space="preserve"> Paul’s message </w:t>
      </w:r>
      <w:r w:rsidR="00305BE3" w:rsidRPr="00A350F2">
        <w:rPr>
          <w:rFonts w:ascii="Century Gothic" w:hAnsi="Century Gothic" w:cs="Verdana"/>
          <w:color w:val="030000"/>
          <w:sz w:val="22"/>
          <w:szCs w:val="22"/>
        </w:rPr>
        <w:t>is his reminder</w:t>
      </w:r>
      <w:r w:rsidR="00C418FD" w:rsidRPr="00A350F2">
        <w:rPr>
          <w:rFonts w:ascii="Century Gothic" w:hAnsi="Century Gothic" w:cs="Verdana"/>
          <w:color w:val="030000"/>
          <w:sz w:val="22"/>
          <w:szCs w:val="22"/>
        </w:rPr>
        <w:t xml:space="preserve"> that if the</w:t>
      </w:r>
      <w:r w:rsidR="00647E28" w:rsidRPr="00A350F2">
        <w:rPr>
          <w:rFonts w:ascii="Century Gothic" w:hAnsi="Century Gothic" w:cs="Verdana"/>
          <w:color w:val="030000"/>
          <w:sz w:val="22"/>
          <w:szCs w:val="22"/>
        </w:rPr>
        <w:t xml:space="preserve"> eagerness</w:t>
      </w:r>
      <w:r w:rsidR="002C5CD6" w:rsidRPr="00A350F2">
        <w:rPr>
          <w:rFonts w:ascii="Century Gothic" w:hAnsi="Century Gothic" w:cs="Verdana"/>
          <w:color w:val="030000"/>
          <w:sz w:val="22"/>
          <w:szCs w:val="22"/>
        </w:rPr>
        <w:t xml:space="preserve"> and earnestness</w:t>
      </w:r>
      <w:r w:rsidR="00647E28" w:rsidRPr="00A350F2">
        <w:rPr>
          <w:rFonts w:ascii="Century Gothic" w:hAnsi="Century Gothic" w:cs="Verdana"/>
          <w:color w:val="030000"/>
          <w:sz w:val="22"/>
          <w:szCs w:val="22"/>
        </w:rPr>
        <w:t xml:space="preserve"> is there, then </w:t>
      </w:r>
      <w:r w:rsidR="00647E28" w:rsidRPr="00A350F2">
        <w:rPr>
          <w:rFonts w:ascii="Century Gothic" w:hAnsi="Century Gothic" w:cs="Verdana"/>
          <w:b/>
          <w:color w:val="030000"/>
          <w:sz w:val="22"/>
          <w:szCs w:val="22"/>
        </w:rPr>
        <w:t>whatever it is we offer to God through the work</w:t>
      </w:r>
      <w:r w:rsidR="00075CE8" w:rsidRPr="00A350F2">
        <w:rPr>
          <w:rFonts w:ascii="Century Gothic" w:hAnsi="Century Gothic" w:cs="Verdana"/>
          <w:b/>
          <w:color w:val="030000"/>
          <w:sz w:val="22"/>
          <w:szCs w:val="22"/>
        </w:rPr>
        <w:t xml:space="preserve"> and ministry</w:t>
      </w:r>
      <w:r w:rsidR="00647E28" w:rsidRPr="00A350F2">
        <w:rPr>
          <w:rFonts w:ascii="Century Gothic" w:hAnsi="Century Gothic" w:cs="Verdana"/>
          <w:b/>
          <w:color w:val="030000"/>
          <w:sz w:val="22"/>
          <w:szCs w:val="22"/>
        </w:rPr>
        <w:t xml:space="preserve"> of this congregation is acceptable according to what each </w:t>
      </w:r>
      <w:r w:rsidR="00336D10" w:rsidRPr="00A350F2">
        <w:rPr>
          <w:rFonts w:ascii="Century Gothic" w:hAnsi="Century Gothic" w:cs="Verdana"/>
          <w:b/>
          <w:color w:val="030000"/>
          <w:sz w:val="22"/>
          <w:szCs w:val="22"/>
        </w:rPr>
        <w:t xml:space="preserve">one </w:t>
      </w:r>
      <w:r w:rsidR="00647E28" w:rsidRPr="00A350F2">
        <w:rPr>
          <w:rFonts w:ascii="Century Gothic" w:hAnsi="Century Gothic" w:cs="Verdana"/>
          <w:b/>
          <w:color w:val="030000"/>
          <w:sz w:val="22"/>
          <w:szCs w:val="22"/>
        </w:rPr>
        <w:t xml:space="preserve">of us </w:t>
      </w:r>
      <w:r w:rsidR="00647E28" w:rsidRPr="00A350F2">
        <w:rPr>
          <w:rFonts w:ascii="Century Gothic" w:hAnsi="Century Gothic" w:cs="Verdana"/>
          <w:b/>
          <w:i/>
          <w:color w:val="030000"/>
          <w:sz w:val="22"/>
          <w:szCs w:val="22"/>
        </w:rPr>
        <w:t>has</w:t>
      </w:r>
      <w:r w:rsidR="00647E28" w:rsidRPr="00A350F2">
        <w:rPr>
          <w:rFonts w:ascii="Century Gothic" w:hAnsi="Century Gothic" w:cs="Verdana"/>
          <w:b/>
          <w:color w:val="030000"/>
          <w:sz w:val="22"/>
          <w:szCs w:val="22"/>
        </w:rPr>
        <w:t xml:space="preserve">, NOT according to what one does </w:t>
      </w:r>
      <w:r w:rsidR="00647E28" w:rsidRPr="00A350F2">
        <w:rPr>
          <w:rFonts w:ascii="Century Gothic" w:hAnsi="Century Gothic" w:cs="Verdana"/>
          <w:b/>
          <w:i/>
          <w:color w:val="030000"/>
          <w:sz w:val="22"/>
          <w:szCs w:val="22"/>
        </w:rPr>
        <w:t>not have</w:t>
      </w:r>
      <w:r w:rsidR="00647E28" w:rsidRPr="00A350F2">
        <w:rPr>
          <w:rFonts w:ascii="Century Gothic" w:hAnsi="Century Gothic" w:cs="Verdana"/>
          <w:b/>
          <w:color w:val="030000"/>
          <w:sz w:val="22"/>
          <w:szCs w:val="22"/>
        </w:rPr>
        <w:t>.</w:t>
      </w:r>
      <w:r w:rsidR="0092559F" w:rsidRPr="00A350F2">
        <w:rPr>
          <w:rFonts w:ascii="Century Gothic" w:hAnsi="Century Gothic" w:cs="Verdana"/>
          <w:color w:val="030000"/>
          <w:sz w:val="22"/>
          <w:szCs w:val="22"/>
        </w:rPr>
        <w:t xml:space="preserve"> </w:t>
      </w:r>
      <w:r w:rsidR="00086823" w:rsidRPr="00A350F2">
        <w:rPr>
          <w:rFonts w:ascii="Century Gothic" w:hAnsi="Century Gothic" w:cs="Verdana"/>
          <w:color w:val="030000"/>
          <w:sz w:val="22"/>
          <w:szCs w:val="22"/>
        </w:rPr>
        <w:t xml:space="preserve">But here’s an important reminder, as stated in the </w:t>
      </w:r>
      <w:r w:rsidR="00086823" w:rsidRPr="00A350F2">
        <w:rPr>
          <w:rFonts w:ascii="Century Gothic" w:hAnsi="Century Gothic" w:cs="Verdana"/>
          <w:i/>
          <w:color w:val="030000"/>
          <w:sz w:val="22"/>
          <w:szCs w:val="22"/>
        </w:rPr>
        <w:t>New</w:t>
      </w:r>
      <w:r w:rsidR="00BC3DAD" w:rsidRPr="00A350F2">
        <w:rPr>
          <w:rFonts w:ascii="Century Gothic" w:hAnsi="Century Gothic" w:cs="Verdana"/>
          <w:i/>
          <w:color w:val="030000"/>
          <w:sz w:val="22"/>
          <w:szCs w:val="22"/>
        </w:rPr>
        <w:t xml:space="preserve"> Interpreter’s Bible</w:t>
      </w:r>
      <w:r w:rsidR="00BC3DAD" w:rsidRPr="00A350F2">
        <w:rPr>
          <w:rFonts w:ascii="Century Gothic" w:hAnsi="Century Gothic" w:cs="Verdana"/>
          <w:color w:val="030000"/>
          <w:sz w:val="22"/>
          <w:szCs w:val="22"/>
        </w:rPr>
        <w:t xml:space="preserve"> commentary:</w:t>
      </w:r>
      <w:r w:rsidR="00BC3DAD" w:rsidRPr="00A350F2">
        <w:rPr>
          <w:rFonts w:ascii="Century Gothic" w:hAnsi="Century Gothic" w:cs="Verdana"/>
          <w:color w:val="030000"/>
          <w:sz w:val="22"/>
          <w:szCs w:val="22"/>
        </w:rPr>
        <w:br/>
      </w:r>
    </w:p>
    <w:p w14:paraId="47642285" w14:textId="199B0CF4" w:rsidR="00EE561F" w:rsidRPr="00A350F2" w:rsidRDefault="00743306" w:rsidP="00A350F2">
      <w:pPr>
        <w:ind w:left="720"/>
        <w:rPr>
          <w:rFonts w:ascii="Century Gothic" w:hAnsi="Century Gothic" w:cs="Verdana"/>
          <w:color w:val="030000"/>
          <w:sz w:val="22"/>
          <w:szCs w:val="22"/>
        </w:rPr>
      </w:pPr>
      <w:r w:rsidRPr="00A350F2">
        <w:rPr>
          <w:rFonts w:ascii="Century Gothic" w:hAnsi="Century Gothic" w:cs="Verdana"/>
          <w:b/>
          <w:color w:val="030000"/>
          <w:sz w:val="22"/>
          <w:szCs w:val="22"/>
        </w:rPr>
        <w:t>If we wait to share until we find ourselves with surplus, we may never share because we have been subtly acculturated to think we never have enough</w:t>
      </w:r>
      <w:r w:rsidRPr="00A350F2">
        <w:rPr>
          <w:rFonts w:ascii="Century Gothic" w:hAnsi="Century Gothic" w:cs="Verdana"/>
          <w:color w:val="030000"/>
          <w:sz w:val="22"/>
          <w:szCs w:val="22"/>
        </w:rPr>
        <w:t xml:space="preserve">. </w:t>
      </w:r>
    </w:p>
    <w:p w14:paraId="2BA0B300" w14:textId="77777777" w:rsidR="00EE561F" w:rsidRPr="00A350F2" w:rsidRDefault="00EE561F" w:rsidP="00A350F2">
      <w:pPr>
        <w:ind w:left="720"/>
        <w:rPr>
          <w:rFonts w:ascii="Century Gothic" w:hAnsi="Century Gothic" w:cs="Verdana"/>
          <w:color w:val="030000"/>
          <w:sz w:val="22"/>
          <w:szCs w:val="22"/>
        </w:rPr>
      </w:pPr>
    </w:p>
    <w:p w14:paraId="298CA658" w14:textId="6C4C9AA5" w:rsidR="00CF3728" w:rsidRPr="00A350F2" w:rsidRDefault="00743306" w:rsidP="00A350F2">
      <w:pPr>
        <w:ind w:left="720"/>
        <w:rPr>
          <w:rFonts w:ascii="Century Gothic" w:hAnsi="Century Gothic" w:cs="Verdana"/>
          <w:color w:val="030000"/>
          <w:sz w:val="22"/>
          <w:szCs w:val="22"/>
        </w:rPr>
      </w:pPr>
      <w:r w:rsidRPr="00A350F2">
        <w:rPr>
          <w:rFonts w:ascii="Century Gothic" w:hAnsi="Century Gothic" w:cs="Verdana"/>
          <w:color w:val="030000"/>
          <w:sz w:val="22"/>
          <w:szCs w:val="22"/>
        </w:rPr>
        <w:t xml:space="preserve">In the process, we readily lose sight of how much is genuinely ample – and accordingly we are sometimes blind as to how much we really have to share. </w:t>
      </w:r>
    </w:p>
    <w:p w14:paraId="13D64DEC" w14:textId="77777777" w:rsidR="00CF3728" w:rsidRPr="00A350F2" w:rsidRDefault="00CF3728" w:rsidP="00A350F2">
      <w:pPr>
        <w:ind w:left="720"/>
        <w:rPr>
          <w:rFonts w:ascii="Century Gothic" w:hAnsi="Century Gothic" w:cs="Verdana"/>
          <w:color w:val="030000"/>
          <w:sz w:val="22"/>
          <w:szCs w:val="22"/>
        </w:rPr>
      </w:pPr>
    </w:p>
    <w:p w14:paraId="1F7802F2" w14:textId="0A82387D" w:rsidR="00C43AAB" w:rsidRPr="00A350F2" w:rsidRDefault="00662E4C" w:rsidP="00A350F2">
      <w:pPr>
        <w:ind w:left="720"/>
        <w:rPr>
          <w:rFonts w:ascii="Century Gothic" w:hAnsi="Century Gothic" w:cs="Verdana"/>
          <w:color w:val="030000"/>
          <w:sz w:val="22"/>
          <w:szCs w:val="22"/>
        </w:rPr>
      </w:pPr>
      <w:r w:rsidRPr="00A350F2">
        <w:rPr>
          <w:rFonts w:ascii="Century Gothic" w:hAnsi="Century Gothic" w:cs="Verdana"/>
          <w:color w:val="030000"/>
          <w:sz w:val="22"/>
          <w:szCs w:val="22"/>
        </w:rPr>
        <w:t>Furthermore</w:t>
      </w:r>
      <w:r w:rsidR="007A6855" w:rsidRPr="00A350F2">
        <w:rPr>
          <w:rFonts w:ascii="Century Gothic" w:hAnsi="Century Gothic" w:cs="Verdana"/>
          <w:color w:val="030000"/>
          <w:sz w:val="22"/>
          <w:szCs w:val="22"/>
        </w:rPr>
        <w:t xml:space="preserve">, </w:t>
      </w:r>
      <w:r w:rsidR="00743306" w:rsidRPr="00A350F2">
        <w:rPr>
          <w:rFonts w:ascii="Century Gothic" w:hAnsi="Century Gothic" w:cs="Verdana"/>
          <w:color w:val="030000"/>
          <w:sz w:val="22"/>
          <w:szCs w:val="22"/>
        </w:rPr>
        <w:t>our sharing does</w:t>
      </w:r>
      <w:r w:rsidR="00574718" w:rsidRPr="00A350F2">
        <w:rPr>
          <w:rFonts w:ascii="Century Gothic" w:hAnsi="Century Gothic" w:cs="Verdana"/>
          <w:color w:val="030000"/>
          <w:sz w:val="22"/>
          <w:szCs w:val="22"/>
        </w:rPr>
        <w:t xml:space="preserve"> not have to be solely or even primarily relegated to our goods or possessions; </w:t>
      </w:r>
      <w:r w:rsidR="00574718" w:rsidRPr="00A350F2">
        <w:rPr>
          <w:rFonts w:ascii="Century Gothic" w:hAnsi="Century Gothic" w:cs="Verdana"/>
          <w:b/>
          <w:color w:val="030000"/>
          <w:sz w:val="22"/>
          <w:szCs w:val="22"/>
        </w:rPr>
        <w:t>our time, though we may also feel overdrawn there, is often t</w:t>
      </w:r>
      <w:r w:rsidR="0092559F" w:rsidRPr="00A350F2">
        <w:rPr>
          <w:rFonts w:ascii="Century Gothic" w:hAnsi="Century Gothic" w:cs="Verdana"/>
          <w:b/>
          <w:color w:val="030000"/>
          <w:sz w:val="22"/>
          <w:szCs w:val="22"/>
        </w:rPr>
        <w:t>he dearest giving of ourselves.</w:t>
      </w:r>
    </w:p>
    <w:p w14:paraId="5A15B7D5" w14:textId="77777777" w:rsidR="0039684A" w:rsidRPr="00A350F2" w:rsidRDefault="0039684A" w:rsidP="00A350F2">
      <w:pPr>
        <w:ind w:firstLine="720"/>
        <w:rPr>
          <w:rFonts w:ascii="Century Gothic" w:hAnsi="Century Gothic" w:cs="Verdana"/>
          <w:color w:val="030000"/>
          <w:sz w:val="22"/>
          <w:szCs w:val="22"/>
        </w:rPr>
      </w:pPr>
    </w:p>
    <w:p w14:paraId="7D7ED4C1" w14:textId="13FEB713" w:rsidR="007B58B3" w:rsidRPr="00A350F2" w:rsidRDefault="005B7E33" w:rsidP="00A350F2">
      <w:pPr>
        <w:ind w:firstLine="720"/>
        <w:rPr>
          <w:rFonts w:ascii="Century Gothic" w:hAnsi="Century Gothic" w:cs="Verdana"/>
          <w:color w:val="030000"/>
          <w:sz w:val="22"/>
          <w:szCs w:val="22"/>
        </w:rPr>
      </w:pPr>
      <w:r w:rsidRPr="00A350F2">
        <w:rPr>
          <w:rFonts w:ascii="Century Gothic" w:hAnsi="Century Gothic" w:cs="Verdana"/>
          <w:color w:val="030000"/>
          <w:sz w:val="22"/>
          <w:szCs w:val="22"/>
        </w:rPr>
        <w:t>I agree. And while I am deeply grateful for the technology that allows folks to participate at home online, thanks to live streaming or watching the service on your YouTube channel,</w:t>
      </w:r>
      <w:r w:rsidR="00654D8D" w:rsidRPr="00A350F2">
        <w:rPr>
          <w:rFonts w:ascii="Century Gothic" w:hAnsi="Century Gothic" w:cs="Verdana"/>
          <w:color w:val="030000"/>
          <w:sz w:val="22"/>
          <w:szCs w:val="22"/>
        </w:rPr>
        <w:t xml:space="preserve"> it is simply not the same as active in-person participation.</w:t>
      </w:r>
      <w:r w:rsidRPr="00A350F2">
        <w:rPr>
          <w:rFonts w:ascii="Century Gothic" w:hAnsi="Century Gothic" w:cs="Verdana"/>
          <w:color w:val="030000"/>
          <w:sz w:val="22"/>
          <w:szCs w:val="22"/>
        </w:rPr>
        <w:t xml:space="preserve"> </w:t>
      </w:r>
      <w:r w:rsidR="00483278" w:rsidRPr="00A350F2">
        <w:rPr>
          <w:rFonts w:ascii="Century Gothic" w:hAnsi="Century Gothic" w:cs="Verdana"/>
          <w:color w:val="030000"/>
          <w:sz w:val="22"/>
          <w:szCs w:val="22"/>
        </w:rPr>
        <w:t xml:space="preserve">We are left </w:t>
      </w:r>
      <w:r w:rsidR="00CF3728" w:rsidRPr="00A350F2">
        <w:rPr>
          <w:rFonts w:ascii="Century Gothic" w:hAnsi="Century Gothic" w:cs="Verdana"/>
          <w:color w:val="030000"/>
          <w:sz w:val="22"/>
          <w:szCs w:val="22"/>
        </w:rPr>
        <w:t>f</w:t>
      </w:r>
      <w:r w:rsidR="001D1DFA" w:rsidRPr="00A350F2">
        <w:rPr>
          <w:rFonts w:ascii="Century Gothic" w:hAnsi="Century Gothic" w:cs="Verdana"/>
          <w:color w:val="030000"/>
          <w:sz w:val="22"/>
          <w:szCs w:val="22"/>
        </w:rPr>
        <w:t>ace to face</w:t>
      </w:r>
      <w:r w:rsidR="00483278" w:rsidRPr="00A350F2">
        <w:rPr>
          <w:rFonts w:ascii="Century Gothic" w:hAnsi="Century Gothic" w:cs="Verdana"/>
          <w:color w:val="030000"/>
          <w:sz w:val="22"/>
          <w:szCs w:val="22"/>
        </w:rPr>
        <w:t>, then,</w:t>
      </w:r>
      <w:r w:rsidR="001D1DFA" w:rsidRPr="00A350F2">
        <w:rPr>
          <w:rFonts w:ascii="Century Gothic" w:hAnsi="Century Gothic" w:cs="Verdana"/>
          <w:color w:val="030000"/>
          <w:sz w:val="22"/>
          <w:szCs w:val="22"/>
        </w:rPr>
        <w:t xml:space="preserve"> with our own personal level of commitment</w:t>
      </w:r>
      <w:r w:rsidR="00E16169" w:rsidRPr="00A350F2">
        <w:rPr>
          <w:rFonts w:ascii="Century Gothic" w:hAnsi="Century Gothic" w:cs="Verdana"/>
          <w:color w:val="030000"/>
          <w:sz w:val="22"/>
          <w:szCs w:val="22"/>
        </w:rPr>
        <w:t xml:space="preserve">, </w:t>
      </w:r>
      <w:r w:rsidR="00C87646" w:rsidRPr="00A350F2">
        <w:rPr>
          <w:rFonts w:ascii="Century Gothic" w:hAnsi="Century Gothic" w:cs="Verdana"/>
          <w:color w:val="030000"/>
          <w:sz w:val="22"/>
          <w:szCs w:val="22"/>
        </w:rPr>
        <w:t>as well as</w:t>
      </w:r>
      <w:r w:rsidR="00E16169" w:rsidRPr="00A350F2">
        <w:rPr>
          <w:rFonts w:ascii="Century Gothic" w:hAnsi="Century Gothic" w:cs="Verdana"/>
          <w:color w:val="030000"/>
          <w:sz w:val="22"/>
          <w:szCs w:val="22"/>
        </w:rPr>
        <w:t xml:space="preserve"> this congregation’s </w:t>
      </w:r>
      <w:r w:rsidR="00147727" w:rsidRPr="00A350F2">
        <w:rPr>
          <w:rFonts w:ascii="Century Gothic" w:hAnsi="Century Gothic" w:cs="Verdana"/>
          <w:color w:val="030000"/>
          <w:sz w:val="22"/>
          <w:szCs w:val="22"/>
        </w:rPr>
        <w:t xml:space="preserve">level of </w:t>
      </w:r>
      <w:r w:rsidR="00E16169" w:rsidRPr="00A350F2">
        <w:rPr>
          <w:rFonts w:ascii="Century Gothic" w:hAnsi="Century Gothic" w:cs="Verdana"/>
          <w:color w:val="030000"/>
          <w:sz w:val="22"/>
          <w:szCs w:val="22"/>
        </w:rPr>
        <w:t>commitment</w:t>
      </w:r>
      <w:r w:rsidR="00EB451B" w:rsidRPr="00A350F2">
        <w:rPr>
          <w:rFonts w:ascii="Century Gothic" w:hAnsi="Century Gothic" w:cs="Verdana"/>
          <w:color w:val="030000"/>
          <w:sz w:val="22"/>
          <w:szCs w:val="22"/>
        </w:rPr>
        <w:t>, to contribut</w:t>
      </w:r>
      <w:r w:rsidR="0036321D" w:rsidRPr="00A350F2">
        <w:rPr>
          <w:rFonts w:ascii="Century Gothic" w:hAnsi="Century Gothic" w:cs="Verdana"/>
          <w:color w:val="030000"/>
          <w:sz w:val="22"/>
          <w:szCs w:val="22"/>
        </w:rPr>
        <w:t xml:space="preserve">e </w:t>
      </w:r>
      <w:r w:rsidR="00CF3728" w:rsidRPr="00A350F2">
        <w:rPr>
          <w:rFonts w:ascii="Century Gothic" w:hAnsi="Century Gothic" w:cs="Verdana"/>
          <w:color w:val="030000"/>
          <w:sz w:val="22"/>
          <w:szCs w:val="22"/>
        </w:rPr>
        <w:t xml:space="preserve">to </w:t>
      </w:r>
      <w:r w:rsidR="009641A1" w:rsidRPr="00A350F2">
        <w:rPr>
          <w:rFonts w:ascii="Century Gothic" w:hAnsi="Century Gothic" w:cs="Verdana"/>
          <w:color w:val="030000"/>
          <w:sz w:val="22"/>
          <w:szCs w:val="22"/>
        </w:rPr>
        <w:t>the</w:t>
      </w:r>
      <w:r w:rsidR="0036321D" w:rsidRPr="00A350F2">
        <w:rPr>
          <w:rFonts w:ascii="Century Gothic" w:hAnsi="Century Gothic" w:cs="Verdana"/>
          <w:color w:val="030000"/>
          <w:sz w:val="22"/>
          <w:szCs w:val="22"/>
        </w:rPr>
        <w:t xml:space="preserve"> </w:t>
      </w:r>
      <w:r w:rsidR="00BB137A" w:rsidRPr="00A350F2">
        <w:rPr>
          <w:rFonts w:ascii="Century Gothic" w:hAnsi="Century Gothic" w:cs="Verdana"/>
          <w:color w:val="030000"/>
          <w:sz w:val="22"/>
          <w:szCs w:val="22"/>
        </w:rPr>
        <w:t>complet</w:t>
      </w:r>
      <w:r w:rsidR="009641A1" w:rsidRPr="00A350F2">
        <w:rPr>
          <w:rFonts w:ascii="Century Gothic" w:hAnsi="Century Gothic" w:cs="Verdana"/>
          <w:color w:val="030000"/>
          <w:sz w:val="22"/>
          <w:szCs w:val="22"/>
        </w:rPr>
        <w:t>ion of</w:t>
      </w:r>
      <w:r w:rsidR="0036321D" w:rsidRPr="00A350F2">
        <w:rPr>
          <w:rFonts w:ascii="Century Gothic" w:hAnsi="Century Gothic" w:cs="Verdana"/>
          <w:color w:val="030000"/>
          <w:sz w:val="22"/>
          <w:szCs w:val="22"/>
        </w:rPr>
        <w:t xml:space="preserve"> what we have </w:t>
      </w:r>
      <w:r w:rsidR="0036321D" w:rsidRPr="00A350F2">
        <w:rPr>
          <w:rFonts w:ascii="Century Gothic" w:hAnsi="Century Gothic" w:cs="Verdana"/>
          <w:color w:val="030000"/>
          <w:sz w:val="22"/>
          <w:szCs w:val="22"/>
        </w:rPr>
        <w:lastRenderedPageBreak/>
        <w:t xml:space="preserve">begun, knowing, of course, that God’s work in the world is never </w:t>
      </w:r>
      <w:r w:rsidR="004B056E" w:rsidRPr="00A350F2">
        <w:rPr>
          <w:rFonts w:ascii="Century Gothic" w:hAnsi="Century Gothic" w:cs="Verdana"/>
          <w:color w:val="030000"/>
          <w:sz w:val="22"/>
          <w:szCs w:val="22"/>
        </w:rPr>
        <w:t>fully completed</w:t>
      </w:r>
      <w:r w:rsidR="0036321D" w:rsidRPr="00A350F2">
        <w:rPr>
          <w:rFonts w:ascii="Century Gothic" w:hAnsi="Century Gothic" w:cs="Verdana"/>
          <w:color w:val="030000"/>
          <w:sz w:val="22"/>
          <w:szCs w:val="22"/>
        </w:rPr>
        <w:t>.</w:t>
      </w:r>
      <w:r w:rsidR="0039684A" w:rsidRPr="00A350F2">
        <w:rPr>
          <w:rFonts w:ascii="Century Gothic" w:hAnsi="Century Gothic" w:cs="Verdana"/>
          <w:color w:val="030000"/>
          <w:sz w:val="22"/>
          <w:szCs w:val="22"/>
        </w:rPr>
        <w:t xml:space="preserve"> </w:t>
      </w:r>
      <w:r w:rsidR="00654D8D" w:rsidRPr="00A350F2">
        <w:rPr>
          <w:rFonts w:ascii="Century Gothic" w:hAnsi="Century Gothic"/>
          <w:sz w:val="22"/>
          <w:szCs w:val="22"/>
        </w:rPr>
        <w:t>And</w:t>
      </w:r>
      <w:r w:rsidR="00AD4DBB" w:rsidRPr="00A350F2">
        <w:rPr>
          <w:rFonts w:ascii="Century Gothic" w:hAnsi="Century Gothic"/>
          <w:sz w:val="22"/>
          <w:szCs w:val="22"/>
        </w:rPr>
        <w:t xml:space="preserve"> it</w:t>
      </w:r>
      <w:r w:rsidR="0033778C" w:rsidRPr="00A350F2">
        <w:rPr>
          <w:rFonts w:ascii="Century Gothic" w:hAnsi="Century Gothic"/>
          <w:sz w:val="22"/>
          <w:szCs w:val="22"/>
        </w:rPr>
        <w:t xml:space="preserve"> take</w:t>
      </w:r>
      <w:r w:rsidR="00A40BD4" w:rsidRPr="00A350F2">
        <w:rPr>
          <w:rFonts w:ascii="Century Gothic" w:hAnsi="Century Gothic"/>
          <w:sz w:val="22"/>
          <w:szCs w:val="22"/>
        </w:rPr>
        <w:t>s</w:t>
      </w:r>
      <w:r w:rsidR="00003D7F" w:rsidRPr="00A350F2">
        <w:rPr>
          <w:rFonts w:ascii="Century Gothic" w:hAnsi="Century Gothic"/>
          <w:sz w:val="22"/>
          <w:szCs w:val="22"/>
        </w:rPr>
        <w:t xml:space="preserve"> all of us </w:t>
      </w:r>
      <w:r w:rsidR="00483278" w:rsidRPr="00A350F2">
        <w:rPr>
          <w:rFonts w:ascii="Century Gothic" w:hAnsi="Century Gothic"/>
          <w:sz w:val="22"/>
          <w:szCs w:val="22"/>
        </w:rPr>
        <w:t xml:space="preserve">contributing and </w:t>
      </w:r>
      <w:r w:rsidR="00003D7F" w:rsidRPr="00A350F2">
        <w:rPr>
          <w:rFonts w:ascii="Century Gothic" w:hAnsi="Century Gothic"/>
          <w:sz w:val="22"/>
          <w:szCs w:val="22"/>
        </w:rPr>
        <w:t xml:space="preserve">working together in order to </w:t>
      </w:r>
      <w:r w:rsidR="00A40BD4" w:rsidRPr="00A350F2">
        <w:rPr>
          <w:rFonts w:ascii="Century Gothic" w:hAnsi="Century Gothic"/>
          <w:sz w:val="22"/>
          <w:szCs w:val="22"/>
        </w:rPr>
        <w:t xml:space="preserve">most </w:t>
      </w:r>
      <w:r w:rsidR="00DA2DAE" w:rsidRPr="00A350F2">
        <w:rPr>
          <w:rFonts w:ascii="Century Gothic" w:hAnsi="Century Gothic"/>
          <w:sz w:val="22"/>
          <w:szCs w:val="22"/>
        </w:rPr>
        <w:t xml:space="preserve">effectively </w:t>
      </w:r>
      <w:r w:rsidR="00003D7F" w:rsidRPr="00A350F2">
        <w:rPr>
          <w:rFonts w:ascii="Century Gothic" w:hAnsi="Century Gothic"/>
          <w:sz w:val="22"/>
          <w:szCs w:val="22"/>
        </w:rPr>
        <w:t xml:space="preserve">fulfill the mission </w:t>
      </w:r>
      <w:r w:rsidR="00E57CF9" w:rsidRPr="00A350F2">
        <w:rPr>
          <w:rFonts w:ascii="Century Gothic" w:hAnsi="Century Gothic"/>
          <w:sz w:val="22"/>
          <w:szCs w:val="22"/>
        </w:rPr>
        <w:t>to which</w:t>
      </w:r>
      <w:r w:rsidR="00003D7F" w:rsidRPr="00A350F2">
        <w:rPr>
          <w:rFonts w:ascii="Century Gothic" w:hAnsi="Century Gothic"/>
          <w:sz w:val="22"/>
          <w:szCs w:val="22"/>
        </w:rPr>
        <w:t xml:space="preserve"> God has called us.</w:t>
      </w:r>
      <w:r w:rsidR="00483278" w:rsidRPr="00A350F2">
        <w:rPr>
          <w:rFonts w:ascii="Century Gothic" w:hAnsi="Century Gothic" w:cs="Verdana"/>
          <w:color w:val="030000"/>
          <w:sz w:val="22"/>
          <w:szCs w:val="22"/>
        </w:rPr>
        <w:t xml:space="preserve"> </w:t>
      </w:r>
    </w:p>
    <w:p w14:paraId="3CA2022F" w14:textId="7DFCE9D0" w:rsidR="00D4150A" w:rsidRPr="00A350F2" w:rsidRDefault="00E50721" w:rsidP="00A350F2">
      <w:pPr>
        <w:ind w:firstLine="720"/>
        <w:rPr>
          <w:rFonts w:ascii="Century Gothic" w:hAnsi="Century Gothic" w:cs="Verdana"/>
          <w:color w:val="030000"/>
          <w:sz w:val="22"/>
          <w:szCs w:val="22"/>
        </w:rPr>
      </w:pPr>
      <w:r w:rsidRPr="00A350F2">
        <w:rPr>
          <w:rFonts w:ascii="Century Gothic" w:hAnsi="Century Gothic" w:cs="Verdana"/>
          <w:color w:val="030000"/>
          <w:sz w:val="22"/>
          <w:szCs w:val="22"/>
        </w:rPr>
        <w:t>The Rev. Tyler Edwards, while pastor at Cornerstone Christian Church in Joplin, Missouri, wrote a book in 2011 entitled, “Zombie Church: Breathing Life Back Into the Body of Christ</w:t>
      </w:r>
      <w:r w:rsidR="007B58B3" w:rsidRPr="00A350F2">
        <w:rPr>
          <w:rFonts w:ascii="Century Gothic" w:hAnsi="Century Gothic" w:cs="Verdana"/>
          <w:color w:val="030000"/>
          <w:sz w:val="22"/>
          <w:szCs w:val="22"/>
        </w:rPr>
        <w:t>”</w:t>
      </w:r>
      <w:r w:rsidRPr="00A350F2">
        <w:rPr>
          <w:rFonts w:ascii="Century Gothic" w:hAnsi="Century Gothic" w:cs="Verdana"/>
          <w:color w:val="030000"/>
          <w:sz w:val="22"/>
          <w:szCs w:val="22"/>
        </w:rPr>
        <w:t xml:space="preserve">. </w:t>
      </w:r>
      <w:r w:rsidR="00654D8D" w:rsidRPr="00A350F2">
        <w:rPr>
          <w:rFonts w:ascii="Century Gothic" w:hAnsi="Century Gothic" w:cs="Verdana"/>
          <w:color w:val="030000"/>
          <w:sz w:val="22"/>
          <w:szCs w:val="22"/>
        </w:rPr>
        <w:t>He is d</w:t>
      </w:r>
      <w:r w:rsidR="007B58B3" w:rsidRPr="00A350F2">
        <w:rPr>
          <w:rFonts w:ascii="Century Gothic" w:hAnsi="Century Gothic" w:cs="Verdana"/>
          <w:color w:val="030000"/>
          <w:sz w:val="22"/>
          <w:szCs w:val="22"/>
        </w:rPr>
        <w:t xml:space="preserve">ecidedly evangelical, </w:t>
      </w:r>
      <w:r w:rsidR="00654D8D" w:rsidRPr="00A350F2">
        <w:rPr>
          <w:rFonts w:ascii="Century Gothic" w:hAnsi="Century Gothic" w:cs="Verdana"/>
          <w:color w:val="030000"/>
          <w:sz w:val="22"/>
          <w:szCs w:val="22"/>
        </w:rPr>
        <w:t xml:space="preserve">so </w:t>
      </w:r>
      <w:r w:rsidR="007B58B3" w:rsidRPr="00A350F2">
        <w:rPr>
          <w:rFonts w:ascii="Century Gothic" w:hAnsi="Century Gothic" w:cs="Verdana"/>
          <w:color w:val="030000"/>
          <w:sz w:val="22"/>
          <w:szCs w:val="22"/>
        </w:rPr>
        <w:t xml:space="preserve">I was pleased to read, </w:t>
      </w:r>
      <w:r w:rsidR="001B336C" w:rsidRPr="00A350F2">
        <w:rPr>
          <w:rFonts w:ascii="Century Gothic" w:hAnsi="Century Gothic" w:cs="Verdana"/>
          <w:color w:val="030000"/>
          <w:sz w:val="22"/>
          <w:szCs w:val="22"/>
        </w:rPr>
        <w:t>“</w:t>
      </w:r>
      <w:r w:rsidR="002E36A1" w:rsidRPr="00A350F2">
        <w:rPr>
          <w:rFonts w:ascii="Century Gothic" w:hAnsi="Century Gothic" w:cs="Verdana"/>
          <w:b/>
          <w:color w:val="030000"/>
          <w:sz w:val="22"/>
          <w:szCs w:val="22"/>
        </w:rPr>
        <w:t xml:space="preserve">The problem that we are facing in the church today is that we have so many Christians who have made a decision to </w:t>
      </w:r>
      <w:r w:rsidR="002E36A1" w:rsidRPr="00A350F2">
        <w:rPr>
          <w:rFonts w:ascii="Century Gothic" w:hAnsi="Century Gothic" w:cs="Verdana"/>
          <w:b/>
          <w:i/>
          <w:color w:val="030000"/>
          <w:sz w:val="22"/>
          <w:szCs w:val="22"/>
        </w:rPr>
        <w:t>believe</w:t>
      </w:r>
      <w:r w:rsidR="002E36A1" w:rsidRPr="00A350F2">
        <w:rPr>
          <w:rFonts w:ascii="Century Gothic" w:hAnsi="Century Gothic" w:cs="Verdana"/>
          <w:b/>
          <w:color w:val="030000"/>
          <w:sz w:val="22"/>
          <w:szCs w:val="22"/>
        </w:rPr>
        <w:t xml:space="preserve"> in Jesus </w:t>
      </w:r>
      <w:r w:rsidR="00C51E7C" w:rsidRPr="00A350F2">
        <w:rPr>
          <w:rFonts w:ascii="Century Gothic" w:hAnsi="Century Gothic" w:cs="Verdana"/>
          <w:b/>
          <w:color w:val="030000"/>
          <w:sz w:val="22"/>
          <w:szCs w:val="22"/>
        </w:rPr>
        <w:t>but</w:t>
      </w:r>
      <w:r w:rsidR="002E36A1" w:rsidRPr="00A350F2">
        <w:rPr>
          <w:rFonts w:ascii="Century Gothic" w:hAnsi="Century Gothic" w:cs="Verdana"/>
          <w:b/>
          <w:color w:val="030000"/>
          <w:sz w:val="22"/>
          <w:szCs w:val="22"/>
        </w:rPr>
        <w:t xml:space="preserve"> no</w:t>
      </w:r>
      <w:r w:rsidR="00C51E7C" w:rsidRPr="00A350F2">
        <w:rPr>
          <w:rFonts w:ascii="Century Gothic" w:hAnsi="Century Gothic" w:cs="Verdana"/>
          <w:b/>
          <w:color w:val="030000"/>
          <w:sz w:val="22"/>
          <w:szCs w:val="22"/>
        </w:rPr>
        <w:t>t</w:t>
      </w:r>
      <w:r w:rsidR="002E36A1" w:rsidRPr="00A350F2">
        <w:rPr>
          <w:rFonts w:ascii="Century Gothic" w:hAnsi="Century Gothic" w:cs="Verdana"/>
          <w:b/>
          <w:color w:val="030000"/>
          <w:sz w:val="22"/>
          <w:szCs w:val="22"/>
        </w:rPr>
        <w:t xml:space="preserve"> a commitment to </w:t>
      </w:r>
      <w:r w:rsidR="002E36A1" w:rsidRPr="00A350F2">
        <w:rPr>
          <w:rFonts w:ascii="Century Gothic" w:hAnsi="Century Gothic" w:cs="Verdana"/>
          <w:b/>
          <w:i/>
          <w:color w:val="030000"/>
          <w:sz w:val="22"/>
          <w:szCs w:val="22"/>
        </w:rPr>
        <w:t>follow</w:t>
      </w:r>
      <w:r w:rsidR="002E36A1" w:rsidRPr="00A350F2">
        <w:rPr>
          <w:rFonts w:ascii="Century Gothic" w:hAnsi="Century Gothic" w:cs="Verdana"/>
          <w:b/>
          <w:color w:val="030000"/>
          <w:sz w:val="22"/>
          <w:szCs w:val="22"/>
        </w:rPr>
        <w:t xml:space="preserve"> him.</w:t>
      </w:r>
      <w:r w:rsidR="00C51E7C" w:rsidRPr="00A350F2">
        <w:rPr>
          <w:rFonts w:ascii="Century Gothic" w:hAnsi="Century Gothic" w:cs="Verdana"/>
          <w:b/>
          <w:color w:val="030000"/>
          <w:sz w:val="22"/>
          <w:szCs w:val="22"/>
        </w:rPr>
        <w:t>”</w:t>
      </w:r>
      <w:r w:rsidR="00654D8D" w:rsidRPr="00A350F2">
        <w:rPr>
          <w:rFonts w:ascii="Century Gothic" w:hAnsi="Century Gothic" w:cs="Verdana"/>
          <w:color w:val="030000"/>
          <w:sz w:val="22"/>
          <w:szCs w:val="22"/>
        </w:rPr>
        <w:t xml:space="preserve"> </w:t>
      </w:r>
      <w:r w:rsidR="00C51E7C" w:rsidRPr="00A350F2">
        <w:rPr>
          <w:rFonts w:ascii="Century Gothic" w:hAnsi="Century Gothic" w:cs="Verdana"/>
          <w:color w:val="030000"/>
          <w:sz w:val="22"/>
          <w:szCs w:val="22"/>
        </w:rPr>
        <w:t xml:space="preserve">That, of course, </w:t>
      </w:r>
      <w:r w:rsidR="00483278" w:rsidRPr="00A350F2">
        <w:rPr>
          <w:rFonts w:ascii="Century Gothic" w:hAnsi="Century Gothic" w:cs="Verdana"/>
          <w:color w:val="030000"/>
          <w:sz w:val="22"/>
          <w:szCs w:val="22"/>
        </w:rPr>
        <w:t>has been</w:t>
      </w:r>
      <w:r w:rsidR="00C51E7C" w:rsidRPr="00A350F2">
        <w:rPr>
          <w:rFonts w:ascii="Century Gothic" w:hAnsi="Century Gothic" w:cs="Verdana"/>
          <w:color w:val="030000"/>
          <w:sz w:val="22"/>
          <w:szCs w:val="22"/>
        </w:rPr>
        <w:t xml:space="preserve"> a primary critique from the progressive side of the theological </w:t>
      </w:r>
      <w:r w:rsidR="00483278" w:rsidRPr="00A350F2">
        <w:rPr>
          <w:rFonts w:ascii="Century Gothic" w:hAnsi="Century Gothic" w:cs="Verdana"/>
          <w:color w:val="030000"/>
          <w:sz w:val="22"/>
          <w:szCs w:val="22"/>
        </w:rPr>
        <w:t xml:space="preserve">and social </w:t>
      </w:r>
      <w:r w:rsidR="00C51E7C" w:rsidRPr="00A350F2">
        <w:rPr>
          <w:rFonts w:ascii="Century Gothic" w:hAnsi="Century Gothic" w:cs="Verdana"/>
          <w:color w:val="030000"/>
          <w:sz w:val="22"/>
          <w:szCs w:val="22"/>
        </w:rPr>
        <w:t>spectrum</w:t>
      </w:r>
      <w:r w:rsidR="00483278" w:rsidRPr="00A350F2">
        <w:rPr>
          <w:rFonts w:ascii="Century Gothic" w:hAnsi="Century Gothic" w:cs="Verdana"/>
          <w:color w:val="030000"/>
          <w:sz w:val="22"/>
          <w:szCs w:val="22"/>
        </w:rPr>
        <w:t xml:space="preserve"> for quite some time now</w:t>
      </w:r>
      <w:r w:rsidR="00C51E7C" w:rsidRPr="00A350F2">
        <w:rPr>
          <w:rFonts w:ascii="Century Gothic" w:hAnsi="Century Gothic" w:cs="Verdana"/>
          <w:color w:val="030000"/>
          <w:sz w:val="22"/>
          <w:szCs w:val="22"/>
        </w:rPr>
        <w:t>.</w:t>
      </w:r>
      <w:r w:rsidR="00483278" w:rsidRPr="00A350F2">
        <w:rPr>
          <w:rFonts w:ascii="Century Gothic" w:hAnsi="Century Gothic" w:cs="Verdana"/>
          <w:color w:val="030000"/>
          <w:sz w:val="22"/>
          <w:szCs w:val="22"/>
        </w:rPr>
        <w:t xml:space="preserve"> </w:t>
      </w:r>
      <w:r w:rsidR="003E1BB6" w:rsidRPr="00A350F2">
        <w:rPr>
          <w:rFonts w:ascii="Century Gothic" w:hAnsi="Century Gothic" w:cs="Verdana"/>
          <w:color w:val="030000"/>
          <w:sz w:val="22"/>
          <w:szCs w:val="22"/>
        </w:rPr>
        <w:t xml:space="preserve">Edwards encourages his readers, “Get plugged in at your church. </w:t>
      </w:r>
      <w:r w:rsidR="003E1BB6" w:rsidRPr="00A350F2">
        <w:rPr>
          <w:rFonts w:ascii="Century Gothic" w:hAnsi="Century Gothic" w:cs="Verdana"/>
          <w:b/>
          <w:color w:val="030000"/>
          <w:sz w:val="22"/>
          <w:szCs w:val="22"/>
        </w:rPr>
        <w:t>Find a way to invest yourself</w:t>
      </w:r>
      <w:r w:rsidR="003E1BB6" w:rsidRPr="00A350F2">
        <w:rPr>
          <w:rFonts w:ascii="Century Gothic" w:hAnsi="Century Gothic" w:cs="Verdana"/>
          <w:color w:val="030000"/>
          <w:sz w:val="22"/>
          <w:szCs w:val="22"/>
        </w:rPr>
        <w:t>. Let’s change the church’s problem from ‘Where do we find the help we need?’ to ‘What do we do with all the help we have?’”</w:t>
      </w:r>
    </w:p>
    <w:p w14:paraId="7D9A7541" w14:textId="61777ABA" w:rsidR="00EC24D4" w:rsidRPr="00A350F2" w:rsidRDefault="00743C68" w:rsidP="00A350F2">
      <w:pPr>
        <w:ind w:firstLine="720"/>
        <w:rPr>
          <w:rFonts w:ascii="Century Gothic" w:hAnsi="Century Gothic"/>
          <w:color w:val="000000"/>
          <w:sz w:val="22"/>
          <w:szCs w:val="22"/>
        </w:rPr>
      </w:pPr>
      <w:r w:rsidRPr="00A350F2">
        <w:rPr>
          <w:rFonts w:ascii="Century Gothic" w:hAnsi="Century Gothic"/>
          <w:sz w:val="22"/>
          <w:szCs w:val="22"/>
        </w:rPr>
        <w:t>T</w:t>
      </w:r>
      <w:r w:rsidR="00C324A7" w:rsidRPr="00A350F2">
        <w:rPr>
          <w:rFonts w:ascii="Century Gothic" w:hAnsi="Century Gothic"/>
          <w:color w:val="000000"/>
          <w:sz w:val="22"/>
          <w:szCs w:val="22"/>
        </w:rPr>
        <w:t xml:space="preserve">his brings us back to the issue at hand – commitment. </w:t>
      </w:r>
      <w:r w:rsidR="00EC24D4" w:rsidRPr="00A350F2">
        <w:rPr>
          <w:rFonts w:ascii="Century Gothic" w:hAnsi="Century Gothic"/>
          <w:color w:val="000000"/>
          <w:sz w:val="22"/>
          <w:szCs w:val="22"/>
        </w:rPr>
        <w:t xml:space="preserve">I want to close this </w:t>
      </w:r>
      <w:r w:rsidR="0035108E" w:rsidRPr="00A350F2">
        <w:rPr>
          <w:rFonts w:ascii="Century Gothic" w:hAnsi="Century Gothic"/>
          <w:color w:val="000000"/>
          <w:sz w:val="22"/>
          <w:szCs w:val="22"/>
        </w:rPr>
        <w:t>message</w:t>
      </w:r>
      <w:r w:rsidR="00EC24D4" w:rsidRPr="00A350F2">
        <w:rPr>
          <w:rFonts w:ascii="Century Gothic" w:hAnsi="Century Gothic"/>
          <w:color w:val="000000"/>
          <w:sz w:val="22"/>
          <w:szCs w:val="22"/>
        </w:rPr>
        <w:t xml:space="preserve"> on </w:t>
      </w:r>
      <w:r w:rsidR="00E4304E" w:rsidRPr="00A350F2">
        <w:rPr>
          <w:rFonts w:ascii="Century Gothic" w:hAnsi="Century Gothic"/>
          <w:color w:val="000000"/>
          <w:sz w:val="22"/>
          <w:szCs w:val="22"/>
        </w:rPr>
        <w:t>completing</w:t>
      </w:r>
      <w:r w:rsidR="00EC24D4" w:rsidRPr="00A350F2">
        <w:rPr>
          <w:rFonts w:ascii="Century Gothic" w:hAnsi="Century Gothic"/>
          <w:color w:val="000000"/>
          <w:sz w:val="22"/>
          <w:szCs w:val="22"/>
        </w:rPr>
        <w:t xml:space="preserve"> what we have </w:t>
      </w:r>
      <w:r w:rsidR="00CB66ED" w:rsidRPr="00A350F2">
        <w:rPr>
          <w:rFonts w:ascii="Century Gothic" w:hAnsi="Century Gothic"/>
          <w:color w:val="000000"/>
          <w:sz w:val="22"/>
          <w:szCs w:val="22"/>
        </w:rPr>
        <w:t>begun</w:t>
      </w:r>
      <w:r w:rsidR="00EC24D4" w:rsidRPr="00A350F2">
        <w:rPr>
          <w:rFonts w:ascii="Century Gothic" w:hAnsi="Century Gothic"/>
          <w:color w:val="000000"/>
          <w:sz w:val="22"/>
          <w:szCs w:val="22"/>
        </w:rPr>
        <w:t xml:space="preserve"> with </w:t>
      </w:r>
      <w:r w:rsidR="00CB66ED" w:rsidRPr="00A350F2">
        <w:rPr>
          <w:rFonts w:ascii="Century Gothic" w:hAnsi="Century Gothic"/>
          <w:color w:val="000000"/>
          <w:sz w:val="22"/>
          <w:szCs w:val="22"/>
        </w:rPr>
        <w:t xml:space="preserve">a </w:t>
      </w:r>
      <w:r w:rsidR="0035108E" w:rsidRPr="00A350F2">
        <w:rPr>
          <w:rFonts w:ascii="Century Gothic" w:hAnsi="Century Gothic"/>
          <w:color w:val="000000"/>
          <w:sz w:val="22"/>
          <w:szCs w:val="22"/>
        </w:rPr>
        <w:t>reflection</w:t>
      </w:r>
      <w:r w:rsidR="00CB66ED" w:rsidRPr="00A350F2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35108E" w:rsidRPr="00A350F2">
        <w:rPr>
          <w:rFonts w:ascii="Century Gothic" w:hAnsi="Century Gothic"/>
          <w:color w:val="000000"/>
          <w:sz w:val="22"/>
          <w:szCs w:val="22"/>
        </w:rPr>
        <w:t>on</w:t>
      </w:r>
      <w:r w:rsidR="00CB66ED" w:rsidRPr="00A350F2">
        <w:rPr>
          <w:rFonts w:ascii="Century Gothic" w:hAnsi="Century Gothic"/>
          <w:color w:val="000000"/>
          <w:sz w:val="22"/>
          <w:szCs w:val="22"/>
        </w:rPr>
        <w:t xml:space="preserve"> commitment</w:t>
      </w:r>
      <w:r w:rsidR="003319FE" w:rsidRPr="00A350F2">
        <w:rPr>
          <w:rFonts w:ascii="Century Gothic" w:hAnsi="Century Gothic"/>
          <w:color w:val="000000"/>
          <w:sz w:val="22"/>
          <w:szCs w:val="22"/>
        </w:rPr>
        <w:t xml:space="preserve"> a</w:t>
      </w:r>
      <w:r w:rsidR="00712D5A" w:rsidRPr="00A350F2">
        <w:rPr>
          <w:rFonts w:ascii="Century Gothic" w:hAnsi="Century Gothic"/>
          <w:color w:val="000000"/>
          <w:sz w:val="22"/>
          <w:szCs w:val="22"/>
        </w:rPr>
        <w:t>s stated in</w:t>
      </w:r>
      <w:r w:rsidR="003319FE" w:rsidRPr="00A350F2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BA62D5" w:rsidRPr="00A350F2">
        <w:rPr>
          <w:rFonts w:ascii="Century Gothic" w:hAnsi="Century Gothic"/>
          <w:color w:val="000000"/>
          <w:sz w:val="22"/>
          <w:szCs w:val="22"/>
        </w:rPr>
        <w:t xml:space="preserve">a </w:t>
      </w:r>
      <w:r w:rsidR="003319FE" w:rsidRPr="00A350F2">
        <w:rPr>
          <w:rFonts w:ascii="Century Gothic" w:hAnsi="Century Gothic"/>
          <w:color w:val="000000"/>
          <w:sz w:val="22"/>
          <w:szCs w:val="22"/>
        </w:rPr>
        <w:t>poem</w:t>
      </w:r>
      <w:r w:rsidR="00712D5A" w:rsidRPr="00A350F2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EC24D4" w:rsidRPr="00A350F2">
        <w:rPr>
          <w:rFonts w:ascii="Century Gothic" w:hAnsi="Century Gothic"/>
          <w:color w:val="000000"/>
          <w:sz w:val="22"/>
          <w:szCs w:val="22"/>
        </w:rPr>
        <w:t>that I found</w:t>
      </w:r>
      <w:r w:rsidR="00483278" w:rsidRPr="00A350F2">
        <w:rPr>
          <w:rFonts w:ascii="Century Gothic" w:hAnsi="Century Gothic"/>
          <w:color w:val="000000"/>
          <w:sz w:val="22"/>
          <w:szCs w:val="22"/>
        </w:rPr>
        <w:t>, of all places,</w:t>
      </w:r>
      <w:r w:rsidR="00EC24D4" w:rsidRPr="00A350F2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483278" w:rsidRPr="00A350F2">
        <w:rPr>
          <w:rFonts w:ascii="Century Gothic" w:hAnsi="Century Gothic"/>
          <w:color w:val="000000"/>
          <w:sz w:val="22"/>
          <w:szCs w:val="22"/>
        </w:rPr>
        <w:t>on</w:t>
      </w:r>
      <w:r w:rsidR="00B24B1A" w:rsidRPr="00A350F2">
        <w:rPr>
          <w:rFonts w:ascii="Century Gothic" w:hAnsi="Century Gothic"/>
          <w:color w:val="000000"/>
          <w:sz w:val="22"/>
          <w:szCs w:val="22"/>
        </w:rPr>
        <w:t xml:space="preserve"> urbandictionary.com</w:t>
      </w:r>
      <w:r w:rsidR="00942ABE" w:rsidRPr="00A350F2">
        <w:rPr>
          <w:rFonts w:ascii="Century Gothic" w:hAnsi="Century Gothic"/>
          <w:color w:val="000000"/>
          <w:sz w:val="22"/>
          <w:szCs w:val="22"/>
        </w:rPr>
        <w:t>.</w:t>
      </w:r>
      <w:r w:rsidR="00483278" w:rsidRPr="00A350F2">
        <w:rPr>
          <w:rFonts w:ascii="Century Gothic" w:hAnsi="Century Gothic"/>
          <w:color w:val="000000"/>
          <w:sz w:val="22"/>
          <w:szCs w:val="22"/>
        </w:rPr>
        <w:t xml:space="preserve"> I posted it </w:t>
      </w:r>
      <w:r w:rsidR="00F03428" w:rsidRPr="00A350F2">
        <w:rPr>
          <w:rFonts w:ascii="Century Gothic" w:hAnsi="Century Gothic"/>
          <w:color w:val="000000"/>
          <w:sz w:val="22"/>
          <w:szCs w:val="22"/>
        </w:rPr>
        <w:t>yesterday</w:t>
      </w:r>
      <w:r w:rsidR="00483278" w:rsidRPr="00A350F2">
        <w:rPr>
          <w:rFonts w:ascii="Century Gothic" w:hAnsi="Century Gothic"/>
          <w:color w:val="000000"/>
          <w:sz w:val="22"/>
          <w:szCs w:val="22"/>
        </w:rPr>
        <w:t xml:space="preserve"> on both my personal and the church’s Facebook pages.</w:t>
      </w:r>
    </w:p>
    <w:p w14:paraId="582B1A91" w14:textId="4C481C13" w:rsidR="00AB34FC" w:rsidRPr="00A350F2" w:rsidRDefault="00AB34FC" w:rsidP="00A350F2">
      <w:pPr>
        <w:widowControl w:val="0"/>
        <w:autoSpaceDE w:val="0"/>
        <w:autoSpaceDN w:val="0"/>
        <w:adjustRightInd w:val="0"/>
        <w:ind w:left="1440" w:right="-720"/>
        <w:rPr>
          <w:rFonts w:ascii="Century Gothic" w:hAnsi="Century Gothic" w:cs="Verdana"/>
          <w:i/>
          <w:color w:val="262626"/>
          <w:sz w:val="22"/>
          <w:szCs w:val="22"/>
        </w:rPr>
      </w:pPr>
    </w:p>
    <w:p w14:paraId="40E7CEEB" w14:textId="77777777" w:rsidR="00B41DE6" w:rsidRPr="00A350F2" w:rsidRDefault="00B41DE6" w:rsidP="00A350F2">
      <w:pPr>
        <w:widowControl w:val="0"/>
        <w:autoSpaceDE w:val="0"/>
        <w:autoSpaceDN w:val="0"/>
        <w:adjustRightInd w:val="0"/>
        <w:spacing w:line="276" w:lineRule="auto"/>
        <w:ind w:left="1440" w:right="-720" w:hanging="630"/>
        <w:rPr>
          <w:rFonts w:ascii="Century Gothic" w:hAnsi="Century Gothic" w:cs="Verdana"/>
          <w:i/>
          <w:color w:val="262626"/>
          <w:sz w:val="24"/>
          <w:szCs w:val="24"/>
        </w:rPr>
      </w:pPr>
      <w:r w:rsidRPr="00A350F2">
        <w:rPr>
          <w:rFonts w:ascii="Century Gothic" w:hAnsi="Century Gothic" w:cs="Verdana"/>
          <w:i/>
          <w:color w:val="262626"/>
          <w:sz w:val="24"/>
          <w:szCs w:val="24"/>
        </w:rPr>
        <w:t xml:space="preserve">Commitment is what </w:t>
      </w:r>
    </w:p>
    <w:p w14:paraId="17F9EB55" w14:textId="77777777" w:rsidR="00B41DE6" w:rsidRPr="00A350F2" w:rsidRDefault="00B41DE6" w:rsidP="00A350F2">
      <w:pPr>
        <w:widowControl w:val="0"/>
        <w:autoSpaceDE w:val="0"/>
        <w:autoSpaceDN w:val="0"/>
        <w:adjustRightInd w:val="0"/>
        <w:spacing w:line="276" w:lineRule="auto"/>
        <w:ind w:left="1440" w:right="-720" w:hanging="630"/>
        <w:rPr>
          <w:rFonts w:ascii="Century Gothic" w:hAnsi="Century Gothic" w:cs="Verdana"/>
          <w:i/>
          <w:color w:val="262626"/>
          <w:sz w:val="24"/>
          <w:szCs w:val="24"/>
        </w:rPr>
      </w:pPr>
      <w:r w:rsidRPr="00A350F2">
        <w:rPr>
          <w:rFonts w:ascii="Century Gothic" w:hAnsi="Century Gothic" w:cs="Verdana"/>
          <w:i/>
          <w:color w:val="262626"/>
          <w:sz w:val="24"/>
          <w:szCs w:val="24"/>
        </w:rPr>
        <w:t xml:space="preserve">Transforms the promise into reality. </w:t>
      </w:r>
    </w:p>
    <w:p w14:paraId="69C5ED2D" w14:textId="77777777" w:rsidR="00B41DE6" w:rsidRPr="00A350F2" w:rsidRDefault="00B41DE6" w:rsidP="00A350F2">
      <w:pPr>
        <w:widowControl w:val="0"/>
        <w:autoSpaceDE w:val="0"/>
        <w:autoSpaceDN w:val="0"/>
        <w:adjustRightInd w:val="0"/>
        <w:spacing w:line="276" w:lineRule="auto"/>
        <w:ind w:left="1800" w:right="-720" w:hanging="630"/>
        <w:rPr>
          <w:rFonts w:ascii="Century Gothic" w:hAnsi="Century Gothic" w:cs="Verdana"/>
          <w:i/>
          <w:color w:val="262626"/>
          <w:sz w:val="24"/>
          <w:szCs w:val="24"/>
        </w:rPr>
      </w:pPr>
      <w:r w:rsidRPr="00A350F2">
        <w:rPr>
          <w:rFonts w:ascii="Century Gothic" w:hAnsi="Century Gothic" w:cs="Verdana"/>
          <w:i/>
          <w:color w:val="262626"/>
          <w:sz w:val="24"/>
          <w:szCs w:val="24"/>
        </w:rPr>
        <w:t xml:space="preserve">It is the words that speak </w:t>
      </w:r>
    </w:p>
    <w:p w14:paraId="6928B442" w14:textId="77777777" w:rsidR="00B41DE6" w:rsidRPr="00A350F2" w:rsidRDefault="00B41DE6" w:rsidP="00A350F2">
      <w:pPr>
        <w:widowControl w:val="0"/>
        <w:autoSpaceDE w:val="0"/>
        <w:autoSpaceDN w:val="0"/>
        <w:adjustRightInd w:val="0"/>
        <w:spacing w:line="276" w:lineRule="auto"/>
        <w:ind w:left="1800" w:right="-720" w:hanging="630"/>
        <w:rPr>
          <w:rFonts w:ascii="Century Gothic" w:hAnsi="Century Gothic" w:cs="Verdana"/>
          <w:i/>
          <w:color w:val="262626"/>
          <w:sz w:val="24"/>
          <w:szCs w:val="24"/>
        </w:rPr>
      </w:pPr>
      <w:r w:rsidRPr="00A350F2">
        <w:rPr>
          <w:rFonts w:ascii="Century Gothic" w:hAnsi="Century Gothic" w:cs="Verdana"/>
          <w:i/>
          <w:color w:val="262626"/>
          <w:sz w:val="24"/>
          <w:szCs w:val="24"/>
        </w:rPr>
        <w:t xml:space="preserve">Boldly of your intentions. </w:t>
      </w:r>
    </w:p>
    <w:p w14:paraId="59982ACE" w14:textId="77777777" w:rsidR="00B41DE6" w:rsidRPr="00A350F2" w:rsidRDefault="00B41DE6" w:rsidP="00A350F2">
      <w:pPr>
        <w:widowControl w:val="0"/>
        <w:autoSpaceDE w:val="0"/>
        <w:autoSpaceDN w:val="0"/>
        <w:adjustRightInd w:val="0"/>
        <w:spacing w:line="276" w:lineRule="auto"/>
        <w:ind w:left="1440" w:right="-720" w:hanging="630"/>
        <w:rPr>
          <w:rFonts w:ascii="Century Gothic" w:hAnsi="Century Gothic" w:cs="Verdana"/>
          <w:i/>
          <w:color w:val="262626"/>
          <w:sz w:val="24"/>
          <w:szCs w:val="24"/>
        </w:rPr>
      </w:pPr>
      <w:r w:rsidRPr="00A350F2">
        <w:rPr>
          <w:rFonts w:ascii="Century Gothic" w:hAnsi="Century Gothic" w:cs="Verdana"/>
          <w:i/>
          <w:color w:val="262626"/>
          <w:sz w:val="24"/>
          <w:szCs w:val="24"/>
        </w:rPr>
        <w:t xml:space="preserve">And the actions which speak </w:t>
      </w:r>
    </w:p>
    <w:p w14:paraId="3DAF1114" w14:textId="77777777" w:rsidR="00B41DE6" w:rsidRPr="00A350F2" w:rsidRDefault="00B41DE6" w:rsidP="00A350F2">
      <w:pPr>
        <w:widowControl w:val="0"/>
        <w:autoSpaceDE w:val="0"/>
        <w:autoSpaceDN w:val="0"/>
        <w:adjustRightInd w:val="0"/>
        <w:spacing w:line="276" w:lineRule="auto"/>
        <w:ind w:left="1440" w:right="-720" w:hanging="630"/>
        <w:rPr>
          <w:rFonts w:ascii="Century Gothic" w:hAnsi="Century Gothic" w:cs="Verdana"/>
          <w:i/>
          <w:color w:val="262626"/>
          <w:sz w:val="24"/>
          <w:szCs w:val="24"/>
        </w:rPr>
      </w:pPr>
      <w:r w:rsidRPr="00A350F2">
        <w:rPr>
          <w:rFonts w:ascii="Century Gothic" w:hAnsi="Century Gothic" w:cs="Verdana"/>
          <w:i/>
          <w:color w:val="262626"/>
          <w:sz w:val="24"/>
          <w:szCs w:val="24"/>
        </w:rPr>
        <w:t xml:space="preserve">Louder than the words. </w:t>
      </w:r>
    </w:p>
    <w:p w14:paraId="002F09DB" w14:textId="77777777" w:rsidR="00B41DE6" w:rsidRPr="00A350F2" w:rsidRDefault="00B41DE6" w:rsidP="00A350F2">
      <w:pPr>
        <w:widowControl w:val="0"/>
        <w:autoSpaceDE w:val="0"/>
        <w:autoSpaceDN w:val="0"/>
        <w:adjustRightInd w:val="0"/>
        <w:spacing w:line="276" w:lineRule="auto"/>
        <w:ind w:left="1800" w:right="-720" w:hanging="630"/>
        <w:rPr>
          <w:rFonts w:ascii="Century Gothic" w:hAnsi="Century Gothic" w:cs="Verdana"/>
          <w:i/>
          <w:color w:val="262626"/>
          <w:sz w:val="24"/>
          <w:szCs w:val="24"/>
        </w:rPr>
      </w:pPr>
      <w:r w:rsidRPr="00A350F2">
        <w:rPr>
          <w:rFonts w:ascii="Century Gothic" w:hAnsi="Century Gothic" w:cs="Verdana"/>
          <w:i/>
          <w:color w:val="262626"/>
          <w:sz w:val="24"/>
          <w:szCs w:val="24"/>
        </w:rPr>
        <w:t xml:space="preserve">It is making the time </w:t>
      </w:r>
    </w:p>
    <w:p w14:paraId="2799C504" w14:textId="77777777" w:rsidR="00B41DE6" w:rsidRPr="00A350F2" w:rsidRDefault="00B41DE6" w:rsidP="00A350F2">
      <w:pPr>
        <w:widowControl w:val="0"/>
        <w:autoSpaceDE w:val="0"/>
        <w:autoSpaceDN w:val="0"/>
        <w:adjustRightInd w:val="0"/>
        <w:spacing w:line="276" w:lineRule="auto"/>
        <w:ind w:left="1800" w:right="-720" w:hanging="630"/>
        <w:rPr>
          <w:rFonts w:ascii="Century Gothic" w:hAnsi="Century Gothic" w:cs="Verdana"/>
          <w:i/>
          <w:color w:val="262626"/>
          <w:sz w:val="24"/>
          <w:szCs w:val="24"/>
        </w:rPr>
      </w:pPr>
      <w:r w:rsidRPr="00A350F2">
        <w:rPr>
          <w:rFonts w:ascii="Century Gothic" w:hAnsi="Century Gothic" w:cs="Verdana"/>
          <w:i/>
          <w:color w:val="262626"/>
          <w:sz w:val="24"/>
          <w:szCs w:val="24"/>
        </w:rPr>
        <w:t xml:space="preserve">When there is none. </w:t>
      </w:r>
    </w:p>
    <w:p w14:paraId="5127F59B" w14:textId="77777777" w:rsidR="00B41DE6" w:rsidRPr="00A350F2" w:rsidRDefault="00B41DE6" w:rsidP="00A350F2">
      <w:pPr>
        <w:widowControl w:val="0"/>
        <w:autoSpaceDE w:val="0"/>
        <w:autoSpaceDN w:val="0"/>
        <w:adjustRightInd w:val="0"/>
        <w:spacing w:line="276" w:lineRule="auto"/>
        <w:ind w:left="1440" w:right="-720" w:hanging="630"/>
        <w:rPr>
          <w:rFonts w:ascii="Century Gothic" w:hAnsi="Century Gothic" w:cs="Verdana"/>
          <w:i/>
          <w:color w:val="262626"/>
          <w:sz w:val="24"/>
          <w:szCs w:val="24"/>
        </w:rPr>
      </w:pPr>
      <w:r w:rsidRPr="00A350F2">
        <w:rPr>
          <w:rFonts w:ascii="Century Gothic" w:hAnsi="Century Gothic" w:cs="Verdana"/>
          <w:i/>
          <w:color w:val="262626"/>
          <w:sz w:val="24"/>
          <w:szCs w:val="24"/>
        </w:rPr>
        <w:t xml:space="preserve">Coming through time </w:t>
      </w:r>
    </w:p>
    <w:p w14:paraId="05062AA8" w14:textId="77777777" w:rsidR="00B41DE6" w:rsidRPr="00A350F2" w:rsidRDefault="00B41DE6" w:rsidP="00A350F2">
      <w:pPr>
        <w:widowControl w:val="0"/>
        <w:autoSpaceDE w:val="0"/>
        <w:autoSpaceDN w:val="0"/>
        <w:adjustRightInd w:val="0"/>
        <w:spacing w:line="276" w:lineRule="auto"/>
        <w:ind w:left="1440" w:right="-720" w:hanging="630"/>
        <w:rPr>
          <w:rFonts w:ascii="Century Gothic" w:hAnsi="Century Gothic" w:cs="Verdana"/>
          <w:i/>
          <w:color w:val="262626"/>
          <w:sz w:val="24"/>
          <w:szCs w:val="24"/>
        </w:rPr>
      </w:pPr>
      <w:r w:rsidRPr="00A350F2">
        <w:rPr>
          <w:rFonts w:ascii="Century Gothic" w:hAnsi="Century Gothic" w:cs="Verdana"/>
          <w:i/>
          <w:color w:val="262626"/>
          <w:sz w:val="24"/>
          <w:szCs w:val="24"/>
        </w:rPr>
        <w:t xml:space="preserve">After time after time, </w:t>
      </w:r>
    </w:p>
    <w:p w14:paraId="589F1F5C" w14:textId="77777777" w:rsidR="00B41DE6" w:rsidRPr="00A350F2" w:rsidRDefault="00B41DE6" w:rsidP="00A350F2">
      <w:pPr>
        <w:widowControl w:val="0"/>
        <w:autoSpaceDE w:val="0"/>
        <w:autoSpaceDN w:val="0"/>
        <w:adjustRightInd w:val="0"/>
        <w:spacing w:line="276" w:lineRule="auto"/>
        <w:ind w:left="1440" w:right="-720" w:hanging="630"/>
        <w:rPr>
          <w:rFonts w:ascii="Century Gothic" w:hAnsi="Century Gothic" w:cs="Verdana"/>
          <w:i/>
          <w:color w:val="262626"/>
          <w:sz w:val="24"/>
          <w:szCs w:val="24"/>
        </w:rPr>
      </w:pPr>
      <w:r w:rsidRPr="00A350F2">
        <w:rPr>
          <w:rFonts w:ascii="Century Gothic" w:hAnsi="Century Gothic" w:cs="Verdana"/>
          <w:i/>
          <w:color w:val="262626"/>
          <w:sz w:val="24"/>
          <w:szCs w:val="24"/>
        </w:rPr>
        <w:t xml:space="preserve">Year after year after year. </w:t>
      </w:r>
    </w:p>
    <w:p w14:paraId="6B82EC54" w14:textId="77777777" w:rsidR="00B41DE6" w:rsidRPr="00A350F2" w:rsidRDefault="00B41DE6" w:rsidP="00A350F2">
      <w:pPr>
        <w:widowControl w:val="0"/>
        <w:autoSpaceDE w:val="0"/>
        <w:autoSpaceDN w:val="0"/>
        <w:adjustRightInd w:val="0"/>
        <w:spacing w:line="276" w:lineRule="auto"/>
        <w:ind w:left="1710" w:right="-720" w:hanging="630"/>
        <w:rPr>
          <w:rFonts w:ascii="Century Gothic" w:hAnsi="Century Gothic" w:cs="Verdana"/>
          <w:i/>
          <w:color w:val="262626"/>
          <w:sz w:val="24"/>
          <w:szCs w:val="24"/>
        </w:rPr>
      </w:pPr>
      <w:r w:rsidRPr="00A350F2">
        <w:rPr>
          <w:rFonts w:ascii="Century Gothic" w:hAnsi="Century Gothic" w:cs="Verdana"/>
          <w:i/>
          <w:color w:val="262626"/>
          <w:sz w:val="24"/>
          <w:szCs w:val="24"/>
        </w:rPr>
        <w:t xml:space="preserve">Commitment is the stuff </w:t>
      </w:r>
    </w:p>
    <w:p w14:paraId="18B13F8A" w14:textId="77777777" w:rsidR="00B41DE6" w:rsidRPr="00A350F2" w:rsidRDefault="00B41DE6" w:rsidP="00A350F2">
      <w:pPr>
        <w:widowControl w:val="0"/>
        <w:autoSpaceDE w:val="0"/>
        <w:autoSpaceDN w:val="0"/>
        <w:adjustRightInd w:val="0"/>
        <w:spacing w:line="276" w:lineRule="auto"/>
        <w:ind w:left="1710" w:right="-720" w:hanging="630"/>
        <w:rPr>
          <w:rFonts w:ascii="Century Gothic" w:hAnsi="Century Gothic" w:cs="Verdana"/>
          <w:i/>
          <w:color w:val="262626"/>
          <w:sz w:val="24"/>
          <w:szCs w:val="24"/>
        </w:rPr>
      </w:pPr>
      <w:r w:rsidRPr="00A350F2">
        <w:rPr>
          <w:rFonts w:ascii="Century Gothic" w:hAnsi="Century Gothic" w:cs="Verdana"/>
          <w:i/>
          <w:color w:val="262626"/>
          <w:sz w:val="24"/>
          <w:szCs w:val="24"/>
        </w:rPr>
        <w:t xml:space="preserve">Character is made of; </w:t>
      </w:r>
    </w:p>
    <w:p w14:paraId="62DF4FB2" w14:textId="77777777" w:rsidR="00B41DE6" w:rsidRPr="00A350F2" w:rsidRDefault="00B41DE6" w:rsidP="00A350F2">
      <w:pPr>
        <w:widowControl w:val="0"/>
        <w:autoSpaceDE w:val="0"/>
        <w:autoSpaceDN w:val="0"/>
        <w:adjustRightInd w:val="0"/>
        <w:spacing w:line="276" w:lineRule="auto"/>
        <w:ind w:left="1440" w:right="-720" w:hanging="630"/>
        <w:rPr>
          <w:rFonts w:ascii="Century Gothic" w:hAnsi="Century Gothic" w:cs="Verdana"/>
          <w:i/>
          <w:color w:val="262626"/>
          <w:sz w:val="24"/>
          <w:szCs w:val="24"/>
        </w:rPr>
      </w:pPr>
      <w:r w:rsidRPr="00A350F2">
        <w:rPr>
          <w:rFonts w:ascii="Century Gothic" w:hAnsi="Century Gothic" w:cs="Verdana"/>
          <w:i/>
          <w:color w:val="262626"/>
          <w:sz w:val="24"/>
          <w:szCs w:val="24"/>
        </w:rPr>
        <w:t xml:space="preserve">The power to change </w:t>
      </w:r>
    </w:p>
    <w:p w14:paraId="2C015334" w14:textId="77777777" w:rsidR="00B41DE6" w:rsidRPr="00A350F2" w:rsidRDefault="00B41DE6" w:rsidP="00A350F2">
      <w:pPr>
        <w:widowControl w:val="0"/>
        <w:autoSpaceDE w:val="0"/>
        <w:autoSpaceDN w:val="0"/>
        <w:adjustRightInd w:val="0"/>
        <w:spacing w:line="276" w:lineRule="auto"/>
        <w:ind w:left="1440" w:right="-720" w:hanging="630"/>
        <w:rPr>
          <w:rFonts w:ascii="Century Gothic" w:hAnsi="Century Gothic" w:cs="Verdana"/>
          <w:i/>
          <w:color w:val="262626"/>
          <w:sz w:val="24"/>
          <w:szCs w:val="24"/>
        </w:rPr>
      </w:pPr>
      <w:r w:rsidRPr="00A350F2">
        <w:rPr>
          <w:rFonts w:ascii="Century Gothic" w:hAnsi="Century Gothic" w:cs="Verdana"/>
          <w:i/>
          <w:color w:val="262626"/>
          <w:sz w:val="24"/>
          <w:szCs w:val="24"/>
        </w:rPr>
        <w:t xml:space="preserve">The face of things. </w:t>
      </w:r>
    </w:p>
    <w:p w14:paraId="49E1CF2D" w14:textId="77777777" w:rsidR="00B41DE6" w:rsidRPr="00A350F2" w:rsidRDefault="00B41DE6" w:rsidP="00A350F2">
      <w:pPr>
        <w:widowControl w:val="0"/>
        <w:autoSpaceDE w:val="0"/>
        <w:autoSpaceDN w:val="0"/>
        <w:adjustRightInd w:val="0"/>
        <w:spacing w:line="276" w:lineRule="auto"/>
        <w:ind w:left="1800" w:right="-720" w:hanging="630"/>
        <w:rPr>
          <w:rFonts w:ascii="Century Gothic" w:hAnsi="Century Gothic" w:cs="Verdana"/>
          <w:i/>
          <w:color w:val="262626"/>
          <w:sz w:val="24"/>
          <w:szCs w:val="24"/>
        </w:rPr>
      </w:pPr>
      <w:r w:rsidRPr="00A350F2">
        <w:rPr>
          <w:rFonts w:ascii="Century Gothic" w:hAnsi="Century Gothic" w:cs="Verdana"/>
          <w:i/>
          <w:color w:val="262626"/>
          <w:sz w:val="24"/>
          <w:szCs w:val="24"/>
        </w:rPr>
        <w:t xml:space="preserve">It is the daily triumph </w:t>
      </w:r>
    </w:p>
    <w:p w14:paraId="76D5D0A7" w14:textId="77777777" w:rsidR="00B41DE6" w:rsidRPr="00A350F2" w:rsidRDefault="00B41DE6" w:rsidP="00A350F2">
      <w:pPr>
        <w:widowControl w:val="0"/>
        <w:autoSpaceDE w:val="0"/>
        <w:autoSpaceDN w:val="0"/>
        <w:adjustRightInd w:val="0"/>
        <w:spacing w:line="276" w:lineRule="auto"/>
        <w:ind w:left="1800" w:right="-720" w:hanging="630"/>
        <w:rPr>
          <w:rFonts w:ascii="Century Gothic" w:hAnsi="Century Gothic" w:cs="Verdana"/>
          <w:color w:val="262626"/>
          <w:sz w:val="24"/>
          <w:szCs w:val="24"/>
        </w:rPr>
      </w:pPr>
      <w:r w:rsidRPr="00A350F2">
        <w:rPr>
          <w:rFonts w:ascii="Century Gothic" w:hAnsi="Century Gothic" w:cs="Verdana"/>
          <w:i/>
          <w:color w:val="262626"/>
          <w:sz w:val="24"/>
          <w:szCs w:val="24"/>
        </w:rPr>
        <w:t>Of integrity over skepticism.</w:t>
      </w:r>
    </w:p>
    <w:p w14:paraId="03B298AC" w14:textId="77777777" w:rsidR="00CF4C96" w:rsidRPr="00A350F2" w:rsidRDefault="00CF4C96" w:rsidP="00A350F2">
      <w:pPr>
        <w:rPr>
          <w:rFonts w:ascii="Century Gothic" w:hAnsi="Century Gothic"/>
          <w:color w:val="000000"/>
          <w:sz w:val="22"/>
          <w:szCs w:val="22"/>
        </w:rPr>
      </w:pPr>
    </w:p>
    <w:p w14:paraId="7597B7A7" w14:textId="3FAC0FD5" w:rsidR="00977BE3" w:rsidRPr="00A350F2" w:rsidRDefault="00F03428" w:rsidP="00A350F2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  <w:r w:rsidRPr="00A350F2">
        <w:rPr>
          <w:rFonts w:ascii="Century Gothic" w:hAnsi="Century Gothic"/>
          <w:color w:val="000000"/>
          <w:sz w:val="22"/>
          <w:szCs w:val="22"/>
        </w:rPr>
        <w:tab/>
      </w:r>
      <w:r w:rsidR="00871229" w:rsidRPr="00A350F2">
        <w:rPr>
          <w:rFonts w:ascii="Century Gothic" w:hAnsi="Century Gothic"/>
          <w:color w:val="000000"/>
          <w:sz w:val="22"/>
          <w:szCs w:val="22"/>
        </w:rPr>
        <w:t>T</w:t>
      </w:r>
      <w:r w:rsidR="00977BE3" w:rsidRPr="00A350F2">
        <w:rPr>
          <w:rFonts w:ascii="Century Gothic" w:hAnsi="Century Gothic"/>
          <w:color w:val="000000"/>
          <w:sz w:val="22"/>
          <w:szCs w:val="22"/>
        </w:rPr>
        <w:t xml:space="preserve">hrough our commitment to God’s mission </w:t>
      </w:r>
      <w:r w:rsidR="0032787A" w:rsidRPr="00A350F2">
        <w:rPr>
          <w:rFonts w:ascii="Century Gothic" w:hAnsi="Century Gothic"/>
          <w:color w:val="000000"/>
          <w:sz w:val="22"/>
          <w:szCs w:val="22"/>
        </w:rPr>
        <w:t>in and through</w:t>
      </w:r>
      <w:r w:rsidR="00977BE3" w:rsidRPr="00A350F2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871229" w:rsidRPr="00A350F2">
        <w:rPr>
          <w:rFonts w:ascii="Century Gothic" w:hAnsi="Century Gothic"/>
          <w:color w:val="000000"/>
          <w:sz w:val="22"/>
          <w:szCs w:val="22"/>
        </w:rPr>
        <w:t xml:space="preserve">you and me, and </w:t>
      </w:r>
      <w:r w:rsidR="00F71A82" w:rsidRPr="00A350F2">
        <w:rPr>
          <w:rFonts w:ascii="Century Gothic" w:hAnsi="Century Gothic"/>
          <w:color w:val="000000"/>
          <w:sz w:val="22"/>
          <w:szCs w:val="22"/>
        </w:rPr>
        <w:t>College Hill</w:t>
      </w:r>
      <w:r w:rsidR="00977BE3" w:rsidRPr="00A350F2">
        <w:rPr>
          <w:rFonts w:ascii="Century Gothic" w:hAnsi="Century Gothic"/>
          <w:color w:val="000000"/>
          <w:sz w:val="22"/>
          <w:szCs w:val="22"/>
        </w:rPr>
        <w:t>, let us</w:t>
      </w:r>
      <w:r w:rsidR="00CE54F7" w:rsidRPr="00A350F2">
        <w:rPr>
          <w:rFonts w:ascii="Century Gothic" w:hAnsi="Century Gothic"/>
          <w:color w:val="000000"/>
          <w:sz w:val="22"/>
          <w:szCs w:val="22"/>
        </w:rPr>
        <w:t xml:space="preserve"> hee</w:t>
      </w:r>
      <w:r w:rsidR="00624A8A" w:rsidRPr="00A350F2">
        <w:rPr>
          <w:rFonts w:ascii="Century Gothic" w:hAnsi="Century Gothic"/>
          <w:color w:val="000000"/>
          <w:sz w:val="22"/>
          <w:szCs w:val="22"/>
        </w:rPr>
        <w:t>d Paul’s admonition to</w:t>
      </w:r>
      <w:r w:rsidR="00977BE3" w:rsidRPr="00A350F2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F71A82" w:rsidRPr="00A350F2">
        <w:rPr>
          <w:rFonts w:ascii="Century Gothic" w:hAnsi="Century Gothic"/>
          <w:color w:val="000000"/>
          <w:sz w:val="22"/>
          <w:szCs w:val="22"/>
        </w:rPr>
        <w:t>complete</w:t>
      </w:r>
      <w:r w:rsidR="000A4BDC" w:rsidRPr="00A350F2">
        <w:rPr>
          <w:rFonts w:ascii="Century Gothic" w:hAnsi="Century Gothic"/>
          <w:color w:val="000000"/>
          <w:sz w:val="22"/>
          <w:szCs w:val="22"/>
        </w:rPr>
        <w:t xml:space="preserve"> – to work on completing –</w:t>
      </w:r>
      <w:r w:rsidR="00977BE3" w:rsidRPr="00A350F2">
        <w:rPr>
          <w:rFonts w:ascii="Century Gothic" w:hAnsi="Century Gothic"/>
          <w:color w:val="000000"/>
          <w:sz w:val="22"/>
          <w:szCs w:val="22"/>
        </w:rPr>
        <w:t xml:space="preserve"> what we have begun.</w:t>
      </w:r>
    </w:p>
    <w:p w14:paraId="586D7236" w14:textId="77777777" w:rsidR="00977BE3" w:rsidRPr="00A350F2" w:rsidRDefault="00977BE3" w:rsidP="00A350F2">
      <w:pPr>
        <w:widowControl w:val="0"/>
        <w:tabs>
          <w:tab w:val="left" w:pos="54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14:paraId="52D99762" w14:textId="6388E34A" w:rsidR="009233E1" w:rsidRPr="006D5535" w:rsidRDefault="00977BE3" w:rsidP="00A350F2">
      <w:pPr>
        <w:widowControl w:val="0"/>
        <w:tabs>
          <w:tab w:val="left" w:pos="54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  <w:r w:rsidRPr="006D5535">
        <w:rPr>
          <w:rFonts w:ascii="Century Gothic" w:hAnsi="Century Gothic"/>
          <w:color w:val="000000"/>
          <w:sz w:val="22"/>
          <w:szCs w:val="22"/>
        </w:rPr>
        <w:t>Amen</w:t>
      </w:r>
      <w:r w:rsidR="00B1400B" w:rsidRPr="006D5535">
        <w:rPr>
          <w:rFonts w:ascii="Century Gothic" w:hAnsi="Century Gothic"/>
          <w:color w:val="000000"/>
          <w:sz w:val="22"/>
          <w:szCs w:val="22"/>
        </w:rPr>
        <w:t>.</w:t>
      </w:r>
    </w:p>
    <w:sectPr w:rsidR="009233E1" w:rsidRPr="006D5535" w:rsidSect="00A350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8691" w14:textId="77777777" w:rsidR="003E2DB1" w:rsidRDefault="003E2DB1">
      <w:r>
        <w:separator/>
      </w:r>
    </w:p>
  </w:endnote>
  <w:endnote w:type="continuationSeparator" w:id="0">
    <w:p w14:paraId="410CB3D0" w14:textId="77777777" w:rsidR="003E2DB1" w:rsidRDefault="003E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Capitals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Futura">
    <w:altName w:val="Century Gothic"/>
    <w:charset w:val="00"/>
    <w:family w:val="swiss"/>
    <w:pitch w:val="variable"/>
    <w:sig w:usb0="A0000AAF" w:usb1="5000214A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F97C" w14:textId="77777777" w:rsidR="00AD4DBB" w:rsidRDefault="00AD4DBB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9072" w14:textId="77777777" w:rsidR="00AD4DBB" w:rsidRDefault="00AD4DBB"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698E7" w14:textId="77777777" w:rsidR="00AD4DBB" w:rsidRDefault="00AD4DBB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3A57" w14:textId="77777777" w:rsidR="003E2DB1" w:rsidRDefault="003E2DB1">
      <w:r>
        <w:separator/>
      </w:r>
    </w:p>
  </w:footnote>
  <w:footnote w:type="continuationSeparator" w:id="0">
    <w:p w14:paraId="600CC6DD" w14:textId="77777777" w:rsidR="003E2DB1" w:rsidRDefault="003E2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84D0" w14:textId="77777777" w:rsidR="00AD4DBB" w:rsidRPr="00C514CD" w:rsidRDefault="00AD4DBB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rPr>
        <w:rFonts w:ascii="Century Gothic" w:hAnsi="Century Gothic"/>
        <w:b w:val="0"/>
        <w:sz w:val="20"/>
      </w:rPr>
    </w:pPr>
    <w:r w:rsidRPr="00C514CD">
      <w:rPr>
        <w:rFonts w:ascii="Century Gothic" w:hAnsi="Century Gothic"/>
        <w:b w:val="0"/>
        <w:sz w:val="20"/>
      </w:rPr>
      <w:fldChar w:fldCharType="begin"/>
    </w:r>
    <w:r w:rsidRPr="00C514CD">
      <w:rPr>
        <w:rFonts w:ascii="Century Gothic" w:hAnsi="Century Gothic"/>
        <w:b w:val="0"/>
        <w:sz w:val="20"/>
      </w:rPr>
      <w:instrText xml:space="preserve">PAGE  </w:instrText>
    </w:r>
    <w:r w:rsidRPr="00C514CD">
      <w:rPr>
        <w:rFonts w:ascii="Century Gothic" w:hAnsi="Century Gothic"/>
        <w:b w:val="0"/>
        <w:sz w:val="20"/>
      </w:rPr>
      <w:fldChar w:fldCharType="separate"/>
    </w:r>
    <w:r w:rsidR="0083013A">
      <w:rPr>
        <w:rFonts w:ascii="Century Gothic" w:hAnsi="Century Gothic"/>
        <w:b w:val="0"/>
        <w:noProof/>
        <w:sz w:val="20"/>
      </w:rPr>
      <w:t>2</w:t>
    </w:r>
    <w:r w:rsidRPr="00C514CD">
      <w:rPr>
        <w:rFonts w:ascii="Century Gothic" w:hAnsi="Century Gothic"/>
        <w:b w:val="0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0F5D" w14:textId="77777777" w:rsidR="00AD4DBB" w:rsidRPr="00C514CD" w:rsidRDefault="00AD4DBB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rPr>
        <w:rFonts w:ascii="Century Gothic" w:hAnsi="Century Gothic"/>
        <w:b w:val="0"/>
        <w:sz w:val="20"/>
      </w:rPr>
    </w:pPr>
    <w:r w:rsidRPr="00C514CD">
      <w:rPr>
        <w:rFonts w:ascii="Century Gothic" w:hAnsi="Century Gothic"/>
        <w:b w:val="0"/>
        <w:sz w:val="20"/>
      </w:rPr>
      <w:fldChar w:fldCharType="begin"/>
    </w:r>
    <w:r w:rsidRPr="00C514CD">
      <w:rPr>
        <w:rFonts w:ascii="Century Gothic" w:hAnsi="Century Gothic"/>
        <w:b w:val="0"/>
        <w:sz w:val="20"/>
      </w:rPr>
      <w:instrText xml:space="preserve">PAGE  </w:instrText>
    </w:r>
    <w:r w:rsidRPr="00C514CD">
      <w:rPr>
        <w:rFonts w:ascii="Century Gothic" w:hAnsi="Century Gothic"/>
        <w:b w:val="0"/>
        <w:sz w:val="20"/>
      </w:rPr>
      <w:fldChar w:fldCharType="separate"/>
    </w:r>
    <w:r w:rsidR="0083013A">
      <w:rPr>
        <w:rFonts w:ascii="Century Gothic" w:hAnsi="Century Gothic"/>
        <w:b w:val="0"/>
        <w:noProof/>
        <w:sz w:val="20"/>
      </w:rPr>
      <w:t>3</w:t>
    </w:r>
    <w:r w:rsidRPr="00C514CD">
      <w:rPr>
        <w:rFonts w:ascii="Century Gothic" w:hAnsi="Century Gothic"/>
        <w:b w:val="0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5F8C" w14:textId="77777777" w:rsidR="00AD4DBB" w:rsidRDefault="00AD4DBB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8470BC"/>
    <w:multiLevelType w:val="hybridMultilevel"/>
    <w:tmpl w:val="658C1D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D267957"/>
    <w:multiLevelType w:val="hybridMultilevel"/>
    <w:tmpl w:val="8C30B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7637352">
    <w:abstractNumId w:val="0"/>
  </w:num>
  <w:num w:numId="2" w16cid:durableId="1411657418">
    <w:abstractNumId w:val="0"/>
  </w:num>
  <w:num w:numId="3" w16cid:durableId="846988111">
    <w:abstractNumId w:val="0"/>
  </w:num>
  <w:num w:numId="4" w16cid:durableId="1140267038">
    <w:abstractNumId w:val="1"/>
  </w:num>
  <w:num w:numId="5" w16cid:durableId="1358893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4D"/>
    <w:rsid w:val="00000376"/>
    <w:rsid w:val="000015CC"/>
    <w:rsid w:val="000039C8"/>
    <w:rsid w:val="00003D7F"/>
    <w:rsid w:val="000063FA"/>
    <w:rsid w:val="000112DE"/>
    <w:rsid w:val="000118FB"/>
    <w:rsid w:val="0001514D"/>
    <w:rsid w:val="000444AB"/>
    <w:rsid w:val="00066EDE"/>
    <w:rsid w:val="000741E4"/>
    <w:rsid w:val="00075CE8"/>
    <w:rsid w:val="00086823"/>
    <w:rsid w:val="000A4BDC"/>
    <w:rsid w:val="000B3275"/>
    <w:rsid w:val="000C0E29"/>
    <w:rsid w:val="000C73BD"/>
    <w:rsid w:val="000D0512"/>
    <w:rsid w:val="000D0D89"/>
    <w:rsid w:val="000E5B1D"/>
    <w:rsid w:val="000E6913"/>
    <w:rsid w:val="000F1B3F"/>
    <w:rsid w:val="000F3DCB"/>
    <w:rsid w:val="000F5F8A"/>
    <w:rsid w:val="001106F6"/>
    <w:rsid w:val="00116024"/>
    <w:rsid w:val="00135BDF"/>
    <w:rsid w:val="00136A9A"/>
    <w:rsid w:val="00147727"/>
    <w:rsid w:val="00162533"/>
    <w:rsid w:val="00173B42"/>
    <w:rsid w:val="00174353"/>
    <w:rsid w:val="001745AF"/>
    <w:rsid w:val="0017672E"/>
    <w:rsid w:val="00177F79"/>
    <w:rsid w:val="001837A2"/>
    <w:rsid w:val="00184360"/>
    <w:rsid w:val="0018631F"/>
    <w:rsid w:val="0019204B"/>
    <w:rsid w:val="00192B18"/>
    <w:rsid w:val="001959B8"/>
    <w:rsid w:val="00195A89"/>
    <w:rsid w:val="00196B52"/>
    <w:rsid w:val="001B336C"/>
    <w:rsid w:val="001B3B90"/>
    <w:rsid w:val="001B630C"/>
    <w:rsid w:val="001B6BB6"/>
    <w:rsid w:val="001C2352"/>
    <w:rsid w:val="001C4B3F"/>
    <w:rsid w:val="001D1C85"/>
    <w:rsid w:val="001D1DFA"/>
    <w:rsid w:val="001D33B8"/>
    <w:rsid w:val="001D39A8"/>
    <w:rsid w:val="001D5A5F"/>
    <w:rsid w:val="001F523E"/>
    <w:rsid w:val="00202BE7"/>
    <w:rsid w:val="00210581"/>
    <w:rsid w:val="00220144"/>
    <w:rsid w:val="0022391F"/>
    <w:rsid w:val="0023222B"/>
    <w:rsid w:val="00233784"/>
    <w:rsid w:val="00241547"/>
    <w:rsid w:val="00242D3B"/>
    <w:rsid w:val="00247048"/>
    <w:rsid w:val="00247950"/>
    <w:rsid w:val="00265D4B"/>
    <w:rsid w:val="002674C3"/>
    <w:rsid w:val="0027160C"/>
    <w:rsid w:val="00274C93"/>
    <w:rsid w:val="00283E36"/>
    <w:rsid w:val="002856F2"/>
    <w:rsid w:val="0028616A"/>
    <w:rsid w:val="00294A94"/>
    <w:rsid w:val="002951B2"/>
    <w:rsid w:val="002A0A6A"/>
    <w:rsid w:val="002A6465"/>
    <w:rsid w:val="002C3A48"/>
    <w:rsid w:val="002C57C6"/>
    <w:rsid w:val="002C5CD6"/>
    <w:rsid w:val="002C73BD"/>
    <w:rsid w:val="002D0A21"/>
    <w:rsid w:val="002E36A1"/>
    <w:rsid w:val="002F21ED"/>
    <w:rsid w:val="0030370E"/>
    <w:rsid w:val="00303C0E"/>
    <w:rsid w:val="00305BE3"/>
    <w:rsid w:val="0032787A"/>
    <w:rsid w:val="003319FE"/>
    <w:rsid w:val="00336D10"/>
    <w:rsid w:val="0033778C"/>
    <w:rsid w:val="0035108E"/>
    <w:rsid w:val="003607A1"/>
    <w:rsid w:val="0036321D"/>
    <w:rsid w:val="003641EB"/>
    <w:rsid w:val="0036437B"/>
    <w:rsid w:val="00367BAD"/>
    <w:rsid w:val="00367CBF"/>
    <w:rsid w:val="003840EA"/>
    <w:rsid w:val="003942E4"/>
    <w:rsid w:val="0039684A"/>
    <w:rsid w:val="003A2E96"/>
    <w:rsid w:val="003A72D9"/>
    <w:rsid w:val="003A7D6F"/>
    <w:rsid w:val="003C11AC"/>
    <w:rsid w:val="003C63E5"/>
    <w:rsid w:val="003D1594"/>
    <w:rsid w:val="003D71CB"/>
    <w:rsid w:val="003E1BB6"/>
    <w:rsid w:val="003E2DB1"/>
    <w:rsid w:val="003F1321"/>
    <w:rsid w:val="003F2BCA"/>
    <w:rsid w:val="00402167"/>
    <w:rsid w:val="00415316"/>
    <w:rsid w:val="00433C3D"/>
    <w:rsid w:val="00441142"/>
    <w:rsid w:val="0044474D"/>
    <w:rsid w:val="00450D43"/>
    <w:rsid w:val="004544B2"/>
    <w:rsid w:val="00457246"/>
    <w:rsid w:val="00457647"/>
    <w:rsid w:val="00463489"/>
    <w:rsid w:val="00465A91"/>
    <w:rsid w:val="00465E33"/>
    <w:rsid w:val="004811C4"/>
    <w:rsid w:val="00483278"/>
    <w:rsid w:val="00483BDF"/>
    <w:rsid w:val="004845C7"/>
    <w:rsid w:val="004A4D6D"/>
    <w:rsid w:val="004A4F59"/>
    <w:rsid w:val="004B056E"/>
    <w:rsid w:val="004B6F52"/>
    <w:rsid w:val="004C5664"/>
    <w:rsid w:val="004E11BB"/>
    <w:rsid w:val="00500A88"/>
    <w:rsid w:val="005042FC"/>
    <w:rsid w:val="00512D0E"/>
    <w:rsid w:val="00513090"/>
    <w:rsid w:val="005139B5"/>
    <w:rsid w:val="00534663"/>
    <w:rsid w:val="00534DB7"/>
    <w:rsid w:val="00537D62"/>
    <w:rsid w:val="00541FA7"/>
    <w:rsid w:val="00545E75"/>
    <w:rsid w:val="00553F9F"/>
    <w:rsid w:val="00562FCD"/>
    <w:rsid w:val="00567407"/>
    <w:rsid w:val="00570658"/>
    <w:rsid w:val="00574718"/>
    <w:rsid w:val="00581D00"/>
    <w:rsid w:val="00585A6E"/>
    <w:rsid w:val="00586189"/>
    <w:rsid w:val="00592ED4"/>
    <w:rsid w:val="005A566F"/>
    <w:rsid w:val="005A6B7F"/>
    <w:rsid w:val="005B7E33"/>
    <w:rsid w:val="005C022E"/>
    <w:rsid w:val="005C0AF6"/>
    <w:rsid w:val="005D6C48"/>
    <w:rsid w:val="005D6F88"/>
    <w:rsid w:val="005F0C69"/>
    <w:rsid w:val="00600E39"/>
    <w:rsid w:val="00601B4F"/>
    <w:rsid w:val="00604D73"/>
    <w:rsid w:val="00606DAF"/>
    <w:rsid w:val="006138E1"/>
    <w:rsid w:val="00615512"/>
    <w:rsid w:val="00624A8A"/>
    <w:rsid w:val="00630712"/>
    <w:rsid w:val="0063241F"/>
    <w:rsid w:val="00634C41"/>
    <w:rsid w:val="006402D2"/>
    <w:rsid w:val="00644C3C"/>
    <w:rsid w:val="00645843"/>
    <w:rsid w:val="00647E28"/>
    <w:rsid w:val="00654D8D"/>
    <w:rsid w:val="00662E4C"/>
    <w:rsid w:val="006653A5"/>
    <w:rsid w:val="006701EF"/>
    <w:rsid w:val="006748B9"/>
    <w:rsid w:val="00680449"/>
    <w:rsid w:val="006834B5"/>
    <w:rsid w:val="00692E84"/>
    <w:rsid w:val="006945FB"/>
    <w:rsid w:val="006A4539"/>
    <w:rsid w:val="006D4308"/>
    <w:rsid w:val="006D5535"/>
    <w:rsid w:val="006E6A65"/>
    <w:rsid w:val="006E6D3E"/>
    <w:rsid w:val="00712D5A"/>
    <w:rsid w:val="007209C2"/>
    <w:rsid w:val="00720C87"/>
    <w:rsid w:val="00743306"/>
    <w:rsid w:val="00743472"/>
    <w:rsid w:val="00743C68"/>
    <w:rsid w:val="007615DC"/>
    <w:rsid w:val="007622D6"/>
    <w:rsid w:val="0077010D"/>
    <w:rsid w:val="00775C63"/>
    <w:rsid w:val="00790A77"/>
    <w:rsid w:val="007914E4"/>
    <w:rsid w:val="007A04BA"/>
    <w:rsid w:val="007A5B2F"/>
    <w:rsid w:val="007A6855"/>
    <w:rsid w:val="007A6BF7"/>
    <w:rsid w:val="007B095F"/>
    <w:rsid w:val="007B58B3"/>
    <w:rsid w:val="007C3484"/>
    <w:rsid w:val="007C691F"/>
    <w:rsid w:val="007D3180"/>
    <w:rsid w:val="007E4A10"/>
    <w:rsid w:val="007F41DB"/>
    <w:rsid w:val="007F4D8F"/>
    <w:rsid w:val="00800859"/>
    <w:rsid w:val="008066E0"/>
    <w:rsid w:val="00807F72"/>
    <w:rsid w:val="0083013A"/>
    <w:rsid w:val="00831252"/>
    <w:rsid w:val="008315B7"/>
    <w:rsid w:val="00851120"/>
    <w:rsid w:val="008516C2"/>
    <w:rsid w:val="0085293E"/>
    <w:rsid w:val="00852AD3"/>
    <w:rsid w:val="008609D5"/>
    <w:rsid w:val="00863058"/>
    <w:rsid w:val="00871229"/>
    <w:rsid w:val="008723CB"/>
    <w:rsid w:val="00880076"/>
    <w:rsid w:val="00886E5B"/>
    <w:rsid w:val="008874AE"/>
    <w:rsid w:val="00893B96"/>
    <w:rsid w:val="00896FE4"/>
    <w:rsid w:val="008B5424"/>
    <w:rsid w:val="008D5166"/>
    <w:rsid w:val="008E1632"/>
    <w:rsid w:val="008F0CB7"/>
    <w:rsid w:val="008F27F6"/>
    <w:rsid w:val="009229A5"/>
    <w:rsid w:val="009233E1"/>
    <w:rsid w:val="0092559F"/>
    <w:rsid w:val="009301A3"/>
    <w:rsid w:val="00932938"/>
    <w:rsid w:val="00937683"/>
    <w:rsid w:val="00942ABE"/>
    <w:rsid w:val="00946EEB"/>
    <w:rsid w:val="009640C3"/>
    <w:rsid w:val="009641A1"/>
    <w:rsid w:val="009653B2"/>
    <w:rsid w:val="0097437C"/>
    <w:rsid w:val="00977BE3"/>
    <w:rsid w:val="00990B74"/>
    <w:rsid w:val="00991D6D"/>
    <w:rsid w:val="00997919"/>
    <w:rsid w:val="009B3CD1"/>
    <w:rsid w:val="009B4A9E"/>
    <w:rsid w:val="009C77C4"/>
    <w:rsid w:val="009D1940"/>
    <w:rsid w:val="009D3294"/>
    <w:rsid w:val="009E0453"/>
    <w:rsid w:val="009E24D6"/>
    <w:rsid w:val="009E6BA0"/>
    <w:rsid w:val="00A0184B"/>
    <w:rsid w:val="00A02F41"/>
    <w:rsid w:val="00A05F2A"/>
    <w:rsid w:val="00A0612A"/>
    <w:rsid w:val="00A15EC3"/>
    <w:rsid w:val="00A26298"/>
    <w:rsid w:val="00A34BDA"/>
    <w:rsid w:val="00A350F2"/>
    <w:rsid w:val="00A37093"/>
    <w:rsid w:val="00A40BD4"/>
    <w:rsid w:val="00A452BD"/>
    <w:rsid w:val="00A459CE"/>
    <w:rsid w:val="00A47128"/>
    <w:rsid w:val="00A52E70"/>
    <w:rsid w:val="00A55340"/>
    <w:rsid w:val="00A66286"/>
    <w:rsid w:val="00A66FAE"/>
    <w:rsid w:val="00A709CD"/>
    <w:rsid w:val="00A771C8"/>
    <w:rsid w:val="00A8130F"/>
    <w:rsid w:val="00A843DD"/>
    <w:rsid w:val="00A8458F"/>
    <w:rsid w:val="00A84E13"/>
    <w:rsid w:val="00A86CCF"/>
    <w:rsid w:val="00A97998"/>
    <w:rsid w:val="00AA0A68"/>
    <w:rsid w:val="00AA1772"/>
    <w:rsid w:val="00AB1FD7"/>
    <w:rsid w:val="00AB34FC"/>
    <w:rsid w:val="00AD4DBB"/>
    <w:rsid w:val="00AD72CA"/>
    <w:rsid w:val="00AD7A7A"/>
    <w:rsid w:val="00AE554D"/>
    <w:rsid w:val="00B1400B"/>
    <w:rsid w:val="00B14A87"/>
    <w:rsid w:val="00B24B1A"/>
    <w:rsid w:val="00B35432"/>
    <w:rsid w:val="00B41DE6"/>
    <w:rsid w:val="00B42931"/>
    <w:rsid w:val="00B502EB"/>
    <w:rsid w:val="00B5755B"/>
    <w:rsid w:val="00B64546"/>
    <w:rsid w:val="00B651A5"/>
    <w:rsid w:val="00B66084"/>
    <w:rsid w:val="00B80E21"/>
    <w:rsid w:val="00BA2141"/>
    <w:rsid w:val="00BA62D5"/>
    <w:rsid w:val="00BA6F72"/>
    <w:rsid w:val="00BB137A"/>
    <w:rsid w:val="00BB4CCC"/>
    <w:rsid w:val="00BC0F6B"/>
    <w:rsid w:val="00BC292E"/>
    <w:rsid w:val="00BC3DAD"/>
    <w:rsid w:val="00BC76FC"/>
    <w:rsid w:val="00BE010B"/>
    <w:rsid w:val="00BF1DA7"/>
    <w:rsid w:val="00C16C92"/>
    <w:rsid w:val="00C3159A"/>
    <w:rsid w:val="00C324A7"/>
    <w:rsid w:val="00C408D4"/>
    <w:rsid w:val="00C418FD"/>
    <w:rsid w:val="00C435AE"/>
    <w:rsid w:val="00C43AAB"/>
    <w:rsid w:val="00C514CD"/>
    <w:rsid w:val="00C51E7C"/>
    <w:rsid w:val="00C56657"/>
    <w:rsid w:val="00C622B8"/>
    <w:rsid w:val="00C662A5"/>
    <w:rsid w:val="00C87646"/>
    <w:rsid w:val="00C8768D"/>
    <w:rsid w:val="00C97402"/>
    <w:rsid w:val="00C97BC0"/>
    <w:rsid w:val="00CA202B"/>
    <w:rsid w:val="00CA45C5"/>
    <w:rsid w:val="00CA5D07"/>
    <w:rsid w:val="00CB3D27"/>
    <w:rsid w:val="00CB548D"/>
    <w:rsid w:val="00CB66ED"/>
    <w:rsid w:val="00CC29C9"/>
    <w:rsid w:val="00CD4ADE"/>
    <w:rsid w:val="00CE54F7"/>
    <w:rsid w:val="00CE5EB3"/>
    <w:rsid w:val="00CF3728"/>
    <w:rsid w:val="00CF4C96"/>
    <w:rsid w:val="00CF52CF"/>
    <w:rsid w:val="00D026EA"/>
    <w:rsid w:val="00D1067C"/>
    <w:rsid w:val="00D146E3"/>
    <w:rsid w:val="00D15058"/>
    <w:rsid w:val="00D21815"/>
    <w:rsid w:val="00D37C2F"/>
    <w:rsid w:val="00D4150A"/>
    <w:rsid w:val="00D47D65"/>
    <w:rsid w:val="00D623FF"/>
    <w:rsid w:val="00D66E99"/>
    <w:rsid w:val="00D67248"/>
    <w:rsid w:val="00D836C0"/>
    <w:rsid w:val="00D84B02"/>
    <w:rsid w:val="00D91BBB"/>
    <w:rsid w:val="00DA2DAE"/>
    <w:rsid w:val="00DB0F90"/>
    <w:rsid w:val="00DC0E1B"/>
    <w:rsid w:val="00DC3879"/>
    <w:rsid w:val="00DC6956"/>
    <w:rsid w:val="00DC6AC2"/>
    <w:rsid w:val="00DF5A05"/>
    <w:rsid w:val="00E00D31"/>
    <w:rsid w:val="00E12CB6"/>
    <w:rsid w:val="00E16169"/>
    <w:rsid w:val="00E207E3"/>
    <w:rsid w:val="00E301FB"/>
    <w:rsid w:val="00E31FA4"/>
    <w:rsid w:val="00E4304E"/>
    <w:rsid w:val="00E45917"/>
    <w:rsid w:val="00E50721"/>
    <w:rsid w:val="00E53282"/>
    <w:rsid w:val="00E57CF9"/>
    <w:rsid w:val="00E61F8D"/>
    <w:rsid w:val="00E803AD"/>
    <w:rsid w:val="00E8215B"/>
    <w:rsid w:val="00E95C93"/>
    <w:rsid w:val="00E97D91"/>
    <w:rsid w:val="00EA49DC"/>
    <w:rsid w:val="00EA62C1"/>
    <w:rsid w:val="00EB1FB0"/>
    <w:rsid w:val="00EB261E"/>
    <w:rsid w:val="00EB451B"/>
    <w:rsid w:val="00EB6131"/>
    <w:rsid w:val="00EB7B66"/>
    <w:rsid w:val="00EB7F3B"/>
    <w:rsid w:val="00EC24D4"/>
    <w:rsid w:val="00EE267B"/>
    <w:rsid w:val="00EE3806"/>
    <w:rsid w:val="00EE561F"/>
    <w:rsid w:val="00EE78AD"/>
    <w:rsid w:val="00F03428"/>
    <w:rsid w:val="00F106C2"/>
    <w:rsid w:val="00F13301"/>
    <w:rsid w:val="00F143EC"/>
    <w:rsid w:val="00F2571B"/>
    <w:rsid w:val="00F3584A"/>
    <w:rsid w:val="00F358F9"/>
    <w:rsid w:val="00F4481E"/>
    <w:rsid w:val="00F45E80"/>
    <w:rsid w:val="00F71A82"/>
    <w:rsid w:val="00F7329B"/>
    <w:rsid w:val="00F92211"/>
    <w:rsid w:val="00FB4584"/>
    <w:rsid w:val="00FC7577"/>
    <w:rsid w:val="00FD6452"/>
    <w:rsid w:val="00FE17AD"/>
    <w:rsid w:val="00FE57AB"/>
    <w:rsid w:val="00FE5EC6"/>
    <w:rsid w:val="00FE60CF"/>
    <w:rsid w:val="00FF19AE"/>
    <w:rsid w:val="00FF3C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C01A8"/>
  <w15:docId w15:val="{3F8B5ACD-89AB-F24C-B9F3-AAE3305A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CD1"/>
  </w:style>
  <w:style w:type="paragraph" w:styleId="Heading1">
    <w:name w:val="heading 1"/>
    <w:basedOn w:val="Normal"/>
    <w:next w:val="Normal"/>
    <w:qFormat/>
    <w:rsid w:val="009B3CD1"/>
    <w:pPr>
      <w:keepNext/>
      <w:spacing w:line="480" w:lineRule="auto"/>
      <w:outlineLvl w:val="0"/>
    </w:pPr>
    <w:rPr>
      <w:rFonts w:ascii="Geneva" w:hAnsi="Geneva"/>
      <w:b/>
      <w:sz w:val="28"/>
    </w:rPr>
  </w:style>
  <w:style w:type="paragraph" w:styleId="Heading2">
    <w:name w:val="heading 2"/>
    <w:basedOn w:val="Normal"/>
    <w:next w:val="Normal"/>
    <w:qFormat/>
    <w:rsid w:val="009B3CD1"/>
    <w:pPr>
      <w:keepNext/>
      <w:spacing w:line="480" w:lineRule="auto"/>
      <w:outlineLvl w:val="1"/>
    </w:pPr>
    <w:rPr>
      <w:rFonts w:ascii="Geneva" w:hAnsi="Geneva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B3CD1"/>
    <w:pPr>
      <w:keepNext/>
      <w:spacing w:line="360" w:lineRule="auto"/>
      <w:outlineLvl w:val="2"/>
    </w:pPr>
    <w:rPr>
      <w:rFonts w:ascii="Geneva" w:hAnsi="Geneva"/>
      <w:sz w:val="28"/>
    </w:rPr>
  </w:style>
  <w:style w:type="paragraph" w:styleId="Heading4">
    <w:name w:val="heading 4"/>
    <w:basedOn w:val="Normal"/>
    <w:next w:val="Normal"/>
    <w:qFormat/>
    <w:rsid w:val="009B3CD1"/>
    <w:pPr>
      <w:keepNext/>
      <w:spacing w:line="480" w:lineRule="auto"/>
      <w:outlineLvl w:val="3"/>
    </w:pPr>
    <w:rPr>
      <w:rFonts w:ascii="Capitals" w:hAnsi="Capitals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3CD1"/>
    <w:pPr>
      <w:spacing w:line="240" w:lineRule="atLeast"/>
    </w:pPr>
    <w:rPr>
      <w:rFonts w:ascii="Helvetica" w:hAnsi="Helvetica"/>
      <w:color w:val="000000"/>
      <w:sz w:val="24"/>
    </w:rPr>
  </w:style>
  <w:style w:type="character" w:customStyle="1" w:styleId="DefaultSS">
    <w:name w:val="Default SS"/>
    <w:rsid w:val="009B3CD1"/>
    <w:rPr>
      <w:rFonts w:ascii="Geneva" w:hAnsi="Geneva"/>
      <w:noProof w:val="0"/>
      <w:color w:val="000000"/>
      <w:sz w:val="18"/>
      <w:lang w:val="en-US"/>
    </w:rPr>
  </w:style>
  <w:style w:type="paragraph" w:styleId="Header">
    <w:name w:val="header"/>
    <w:basedOn w:val="Default"/>
    <w:rsid w:val="009B3CD1"/>
    <w:pPr>
      <w:jc w:val="center"/>
    </w:pPr>
    <w:rPr>
      <w:b/>
      <w:sz w:val="28"/>
    </w:rPr>
  </w:style>
  <w:style w:type="paragraph" w:customStyle="1" w:styleId="Body">
    <w:name w:val="Body"/>
    <w:basedOn w:val="Default"/>
    <w:rsid w:val="009B3CD1"/>
  </w:style>
  <w:style w:type="paragraph" w:styleId="Footer">
    <w:name w:val="footer"/>
    <w:basedOn w:val="Default"/>
    <w:rsid w:val="009B3CD1"/>
    <w:pPr>
      <w:jc w:val="center"/>
    </w:pPr>
    <w:rPr>
      <w:i/>
    </w:rPr>
  </w:style>
  <w:style w:type="paragraph" w:customStyle="1" w:styleId="Footnote">
    <w:name w:val="Footnote"/>
    <w:basedOn w:val="Default"/>
    <w:rsid w:val="009B3CD1"/>
    <w:rPr>
      <w:sz w:val="20"/>
    </w:rPr>
  </w:style>
  <w:style w:type="character" w:customStyle="1" w:styleId="FootnoteIndex">
    <w:name w:val="Footnote Index"/>
    <w:rsid w:val="009B3CD1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styleId="BodyText">
    <w:name w:val="Body Text"/>
    <w:basedOn w:val="Normal"/>
    <w:rsid w:val="009B3CD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</w:pPr>
    <w:rPr>
      <w:rFonts w:ascii="Geneva" w:hAnsi="Geneva"/>
      <w:sz w:val="28"/>
    </w:rPr>
  </w:style>
  <w:style w:type="paragraph" w:styleId="BodyText2">
    <w:name w:val="Body Text 2"/>
    <w:basedOn w:val="Normal"/>
    <w:rsid w:val="009B3CD1"/>
    <w:pPr>
      <w:spacing w:line="480" w:lineRule="auto"/>
    </w:pPr>
    <w:rPr>
      <w:rFonts w:ascii="Geneva" w:hAnsi="Geneva"/>
      <w:color w:val="000000"/>
      <w:sz w:val="28"/>
    </w:rPr>
  </w:style>
  <w:style w:type="paragraph" w:styleId="BodyText3">
    <w:name w:val="Body Text 3"/>
    <w:basedOn w:val="Normal"/>
    <w:rsid w:val="009B3CD1"/>
    <w:rPr>
      <w:rFonts w:ascii="Helvetica" w:hAnsi="Helvetica"/>
      <w:color w:val="000000"/>
      <w:sz w:val="22"/>
    </w:rPr>
  </w:style>
  <w:style w:type="paragraph" w:styleId="BodyTextIndent">
    <w:name w:val="Body Text Indent"/>
    <w:basedOn w:val="Normal"/>
    <w:rsid w:val="009B3CD1"/>
    <w:pPr>
      <w:ind w:firstLine="720"/>
    </w:pPr>
    <w:rPr>
      <w:rFonts w:ascii="Helvetica" w:hAnsi="Helvetica"/>
      <w:sz w:val="24"/>
    </w:rPr>
  </w:style>
  <w:style w:type="paragraph" w:styleId="BlockText">
    <w:name w:val="Block Text"/>
    <w:basedOn w:val="Normal"/>
    <w:rsid w:val="009B3CD1"/>
    <w:pPr>
      <w:ind w:left="720" w:right="810"/>
      <w:jc w:val="both"/>
    </w:pPr>
    <w:rPr>
      <w:rFonts w:ascii="Helvetica" w:hAnsi="Helvetica"/>
      <w:sz w:val="24"/>
    </w:rPr>
  </w:style>
  <w:style w:type="paragraph" w:styleId="BodyTextIndent2">
    <w:name w:val="Body Text Indent 2"/>
    <w:basedOn w:val="Normal"/>
    <w:rsid w:val="009B3CD1"/>
    <w:pPr>
      <w:ind w:firstLine="720"/>
    </w:pPr>
    <w:rPr>
      <w:rFonts w:ascii="Helvetica" w:hAnsi="Helvetica"/>
      <w:color w:val="000000"/>
      <w:sz w:val="24"/>
    </w:rPr>
  </w:style>
  <w:style w:type="paragraph" w:styleId="BodyTextIndent3">
    <w:name w:val="Body Text Indent 3"/>
    <w:basedOn w:val="Normal"/>
    <w:rsid w:val="009B3CD1"/>
    <w:pPr>
      <w:ind w:firstLine="720"/>
    </w:pPr>
    <w:rPr>
      <w:rFonts w:ascii="Helvetica" w:hAnsi="Helvetica"/>
      <w:b/>
      <w:color w:val="000000"/>
      <w:sz w:val="24"/>
    </w:rPr>
  </w:style>
  <w:style w:type="paragraph" w:customStyle="1" w:styleId="BodyBlock">
    <w:name w:val="Body Block"/>
    <w:basedOn w:val="Normal"/>
    <w:rsid w:val="00CF4C96"/>
    <w:pPr>
      <w:spacing w:after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Sharing Living Water In The Wilderness</vt:lpstr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Sharing Living Water In The Wilderness</dc:title>
  <dc:subject/>
  <dc:creator>Rev. Todd B. Freeman</dc:creator>
  <cp:keywords/>
  <cp:lastModifiedBy>Lisa Hays</cp:lastModifiedBy>
  <cp:revision>2</cp:revision>
  <cp:lastPrinted>2013-11-19T17:05:00Z</cp:lastPrinted>
  <dcterms:created xsi:type="dcterms:W3CDTF">2022-11-08T22:16:00Z</dcterms:created>
  <dcterms:modified xsi:type="dcterms:W3CDTF">2022-11-08T22:16:00Z</dcterms:modified>
</cp:coreProperties>
</file>