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6DB0E" w14:textId="77777777" w:rsidR="008D459F" w:rsidRDefault="00122F73" w:rsidP="007B2A22">
      <w:pPr>
        <w:pStyle w:val="Title"/>
        <w:ind w:left="-1440" w:right="-1440"/>
        <w:rPr>
          <w:rFonts w:ascii="Papyrus" w:hAnsi="Papyrus"/>
          <w:sz w:val="60"/>
        </w:rPr>
      </w:pPr>
      <w:bookmarkStart w:id="0" w:name="OLE_LINK1"/>
      <w:bookmarkStart w:id="1" w:name="OLE_LINK2"/>
      <w:r>
        <w:rPr>
          <w:rFonts w:ascii="Papyrus" w:hAnsi="Papyrus"/>
          <w:sz w:val="60"/>
        </w:rPr>
        <w:t xml:space="preserve">Pentecost: </w:t>
      </w:r>
    </w:p>
    <w:p w14:paraId="4C0A4035" w14:textId="4DFB496A" w:rsidR="00004C4D" w:rsidRDefault="001838B6" w:rsidP="007B2A22">
      <w:pPr>
        <w:pStyle w:val="Title"/>
        <w:ind w:left="-1440" w:right="-1440"/>
        <w:rPr>
          <w:rFonts w:ascii="Papyrus" w:hAnsi="Papyrus"/>
          <w:sz w:val="60"/>
        </w:rPr>
      </w:pPr>
      <w:r>
        <w:rPr>
          <w:rFonts w:ascii="Papyrus" w:hAnsi="Papyrus"/>
          <w:sz w:val="60"/>
        </w:rPr>
        <w:t>Understanding and Connection</w:t>
      </w:r>
    </w:p>
    <w:bookmarkEnd w:id="0"/>
    <w:bookmarkEnd w:id="1"/>
    <w:p w14:paraId="404E0267" w14:textId="77777777" w:rsidR="00BD6F04" w:rsidRPr="00122F73" w:rsidRDefault="00BD6F04" w:rsidP="007B2A22">
      <w:pPr>
        <w:ind w:left="-1440" w:right="-1440"/>
        <w:rPr>
          <w:rFonts w:ascii="Century Gothic" w:eastAsia="Times" w:hAnsi="Century Gothic"/>
          <w:color w:val="000000"/>
        </w:rPr>
      </w:pPr>
    </w:p>
    <w:p w14:paraId="0BBEF865" w14:textId="202831B1" w:rsidR="00BD6F04" w:rsidRPr="00122F73" w:rsidRDefault="00BD6F04" w:rsidP="007B2A22">
      <w:pPr>
        <w:ind w:left="-1440" w:right="-1440"/>
        <w:jc w:val="center"/>
        <w:rPr>
          <w:rFonts w:ascii="Century Gothic" w:eastAsia="Times" w:hAnsi="Century Gothic"/>
          <w:i/>
          <w:color w:val="000000"/>
        </w:rPr>
      </w:pPr>
      <w:r w:rsidRPr="00122F73">
        <w:rPr>
          <w:rFonts w:ascii="Century Gothic" w:eastAsia="Times" w:hAnsi="Century Gothic"/>
          <w:i/>
          <w:color w:val="000000"/>
        </w:rPr>
        <w:t>Genesis 11:1-9</w:t>
      </w:r>
      <w:r w:rsidR="00122F73">
        <w:rPr>
          <w:rFonts w:ascii="Century Gothic" w:eastAsia="Times" w:hAnsi="Century Gothic"/>
          <w:i/>
          <w:color w:val="000000"/>
        </w:rPr>
        <w:t xml:space="preserve">      Acts 2:1-21</w:t>
      </w:r>
      <w:r w:rsidRPr="00122F73">
        <w:rPr>
          <w:rFonts w:ascii="Century Gothic" w:eastAsia="Times" w:hAnsi="Century Gothic"/>
          <w:i/>
          <w:color w:val="000000"/>
        </w:rPr>
        <w:t xml:space="preserve">           </w:t>
      </w:r>
      <w:r w:rsidR="008D459F">
        <w:rPr>
          <w:rFonts w:ascii="Century Gothic" w:eastAsia="Times" w:hAnsi="Century Gothic"/>
          <w:i/>
          <w:color w:val="000000"/>
        </w:rPr>
        <w:t xml:space="preserve">                    </w:t>
      </w:r>
      <w:r w:rsidRPr="00122F73">
        <w:rPr>
          <w:rFonts w:ascii="Century Gothic" w:eastAsia="Times" w:hAnsi="Century Gothic"/>
          <w:i/>
          <w:color w:val="000000"/>
        </w:rPr>
        <w:t xml:space="preserve">     Rev. Todd B. Freeman</w:t>
      </w:r>
    </w:p>
    <w:p w14:paraId="5691DB8C" w14:textId="7AF4A4F3" w:rsidR="00BD6F04" w:rsidRPr="007B2A22" w:rsidRDefault="00122F73" w:rsidP="007B2A22">
      <w:pPr>
        <w:ind w:left="-1440" w:right="-1440"/>
        <w:jc w:val="center"/>
        <w:rPr>
          <w:rFonts w:ascii="Century Gothic" w:eastAsia="Times" w:hAnsi="Century Gothic"/>
          <w:i/>
          <w:color w:val="000000"/>
        </w:rPr>
      </w:pPr>
      <w:r>
        <w:rPr>
          <w:rFonts w:ascii="Century Gothic" w:eastAsia="Times" w:hAnsi="Century Gothic"/>
          <w:i/>
          <w:color w:val="000000"/>
        </w:rPr>
        <w:t>College Hill</w:t>
      </w:r>
      <w:r w:rsidR="00BD6F04" w:rsidRPr="00122F73">
        <w:rPr>
          <w:rFonts w:ascii="Century Gothic" w:eastAsia="Times" w:hAnsi="Century Gothic"/>
          <w:i/>
          <w:color w:val="000000"/>
        </w:rPr>
        <w:t xml:space="preserve"> Presbyterian Church, </w:t>
      </w:r>
      <w:r>
        <w:rPr>
          <w:rFonts w:ascii="Century Gothic" w:eastAsia="Times" w:hAnsi="Century Gothic"/>
          <w:i/>
          <w:color w:val="000000"/>
        </w:rPr>
        <w:t>Tulsa</w:t>
      </w:r>
      <w:r w:rsidR="00BD6F04" w:rsidRPr="00122F73">
        <w:rPr>
          <w:rFonts w:ascii="Century Gothic" w:eastAsia="Times" w:hAnsi="Century Gothic"/>
          <w:i/>
          <w:color w:val="000000"/>
        </w:rPr>
        <w:t xml:space="preserve">       </w:t>
      </w:r>
      <w:r w:rsidR="008D459F">
        <w:rPr>
          <w:rFonts w:ascii="Century Gothic" w:eastAsia="Times" w:hAnsi="Century Gothic"/>
          <w:i/>
          <w:color w:val="000000"/>
        </w:rPr>
        <w:t xml:space="preserve">                     </w:t>
      </w:r>
      <w:r w:rsidR="00BD6F04" w:rsidRPr="00122F73">
        <w:rPr>
          <w:rFonts w:ascii="Century Gothic" w:eastAsia="Times" w:hAnsi="Century Gothic"/>
          <w:i/>
          <w:color w:val="000000"/>
        </w:rPr>
        <w:t xml:space="preserve">       </w:t>
      </w:r>
      <w:r w:rsidR="008D459F">
        <w:rPr>
          <w:rFonts w:ascii="Century Gothic" w:eastAsia="Times" w:hAnsi="Century Gothic"/>
          <w:i/>
          <w:color w:val="000000"/>
        </w:rPr>
        <w:t>June 8, 2025</w:t>
      </w:r>
    </w:p>
    <w:p w14:paraId="34A06E7D" w14:textId="77777777" w:rsidR="00BD6F04" w:rsidRPr="007B2A22" w:rsidRDefault="00BD6F04" w:rsidP="007B2A22">
      <w:pPr>
        <w:rPr>
          <w:rFonts w:ascii="Century Gothic" w:eastAsia="Times" w:hAnsi="Century Gothic"/>
          <w:color w:val="000000"/>
          <w:sz w:val="22"/>
          <w:szCs w:val="22"/>
        </w:rPr>
      </w:pPr>
    </w:p>
    <w:p w14:paraId="09BB8914" w14:textId="77777777" w:rsidR="00BD6F04" w:rsidRPr="007B2A22" w:rsidRDefault="00BD6F04" w:rsidP="007B2A22">
      <w:pPr>
        <w:rPr>
          <w:rFonts w:ascii="Century Gothic" w:eastAsia="Times" w:hAnsi="Century Gothic"/>
          <w:color w:val="000000"/>
          <w:sz w:val="22"/>
          <w:szCs w:val="22"/>
        </w:rPr>
      </w:pPr>
    </w:p>
    <w:p w14:paraId="7A868BAB" w14:textId="14163773" w:rsidR="00BD6F04" w:rsidRPr="007B2A22" w:rsidRDefault="00EE29DB" w:rsidP="007B2A22">
      <w:pPr>
        <w:ind w:firstLine="720"/>
        <w:rPr>
          <w:rFonts w:ascii="Century Gothic" w:eastAsia="Times" w:hAnsi="Century Gothic"/>
          <w:color w:val="000000"/>
          <w:sz w:val="22"/>
          <w:szCs w:val="22"/>
        </w:rPr>
      </w:pPr>
      <w:r w:rsidRPr="007B2A22">
        <w:rPr>
          <w:rFonts w:ascii="Century Gothic" w:eastAsia="Times" w:hAnsi="Century Gothic"/>
          <w:color w:val="000000"/>
          <w:sz w:val="22"/>
          <w:szCs w:val="22"/>
        </w:rPr>
        <w:t>In the great</w:t>
      </w:r>
      <w:r w:rsidR="00BD6F04" w:rsidRPr="007B2A22">
        <w:rPr>
          <w:rFonts w:ascii="Century Gothic" w:eastAsia="Times" w:hAnsi="Century Gothic"/>
          <w:color w:val="000000"/>
          <w:sz w:val="22"/>
          <w:szCs w:val="22"/>
        </w:rPr>
        <w:t xml:space="preserve"> Old Testament narrative of the Tower of Babel,</w:t>
      </w:r>
      <w:r w:rsidR="005D4122" w:rsidRPr="007B2A22">
        <w:rPr>
          <w:rFonts w:ascii="Century Gothic" w:eastAsia="Times" w:hAnsi="Century Gothic"/>
          <w:color w:val="000000"/>
          <w:sz w:val="22"/>
          <w:szCs w:val="22"/>
        </w:rPr>
        <w:t xml:space="preserve"> we read</w:t>
      </w:r>
      <w:r w:rsidR="009C0763" w:rsidRPr="007B2A22">
        <w:rPr>
          <w:rFonts w:ascii="Century Gothic" w:eastAsia="Times" w:hAnsi="Century Gothic"/>
          <w:color w:val="000000"/>
          <w:sz w:val="22"/>
          <w:szCs w:val="22"/>
        </w:rPr>
        <w:t>,</w:t>
      </w:r>
      <w:r w:rsidR="00BD6F04" w:rsidRPr="007B2A22">
        <w:rPr>
          <w:rFonts w:ascii="Century Gothic" w:eastAsia="Times" w:hAnsi="Century Gothic"/>
          <w:color w:val="000000"/>
          <w:sz w:val="22"/>
          <w:szCs w:val="22"/>
        </w:rPr>
        <w:t xml:space="preserve"> </w:t>
      </w:r>
      <w:r w:rsidR="00BD6F04" w:rsidRPr="007B2A22">
        <w:rPr>
          <w:rFonts w:ascii="Century Gothic" w:eastAsia="Times" w:hAnsi="Century Gothic"/>
          <w:i/>
          <w:color w:val="000000"/>
          <w:sz w:val="22"/>
          <w:szCs w:val="22"/>
        </w:rPr>
        <w:t>“Now the whole earth had one language and the same words... And they said to one another, ‘Come, let us make bricks...’ ...Then they said, ‘Come, let us build...’ ...And the Lord said, ‘...Come, let us go down, and confuse their language...so that they will not understand one another’s speech.’  So the Lord scattered them abroad from there over the face of the earth, and they left off building the city”</w:t>
      </w:r>
      <w:r w:rsidR="00BD6F04" w:rsidRPr="007B2A22">
        <w:rPr>
          <w:rFonts w:ascii="Century Gothic" w:eastAsia="Times" w:hAnsi="Century Gothic"/>
          <w:color w:val="000000"/>
          <w:sz w:val="22"/>
          <w:szCs w:val="22"/>
        </w:rPr>
        <w:t xml:space="preserve"> (Gen. 11:1-9).</w:t>
      </w:r>
    </w:p>
    <w:p w14:paraId="16A9234C" w14:textId="05C84F8C" w:rsidR="007258F3" w:rsidRPr="007B2A22" w:rsidRDefault="00CF00D4" w:rsidP="007B2A22">
      <w:pPr>
        <w:ind w:firstLine="720"/>
        <w:rPr>
          <w:rFonts w:ascii="Century Gothic" w:eastAsia="Times" w:hAnsi="Century Gothic"/>
          <w:color w:val="000000"/>
          <w:sz w:val="22"/>
          <w:szCs w:val="22"/>
        </w:rPr>
      </w:pPr>
      <w:r w:rsidRPr="007B2A22">
        <w:rPr>
          <w:rFonts w:ascii="Century Gothic" w:eastAsia="Times" w:hAnsi="Century Gothic"/>
          <w:color w:val="000000"/>
          <w:sz w:val="22"/>
          <w:szCs w:val="22"/>
        </w:rPr>
        <w:t xml:space="preserve">Like </w:t>
      </w:r>
      <w:r w:rsidR="00A607CE" w:rsidRPr="007B2A22">
        <w:rPr>
          <w:rFonts w:ascii="Century Gothic" w:eastAsia="Times" w:hAnsi="Century Gothic"/>
          <w:color w:val="000000"/>
          <w:sz w:val="22"/>
          <w:szCs w:val="22"/>
        </w:rPr>
        <w:t xml:space="preserve">a </w:t>
      </w:r>
      <w:r w:rsidR="00BE729C" w:rsidRPr="007B2A22">
        <w:rPr>
          <w:rFonts w:ascii="Century Gothic" w:eastAsia="Times" w:hAnsi="Century Gothic"/>
          <w:color w:val="000000"/>
          <w:sz w:val="22"/>
          <w:szCs w:val="22"/>
        </w:rPr>
        <w:t>large</w:t>
      </w:r>
      <w:r w:rsidR="00A607CE" w:rsidRPr="007B2A22">
        <w:rPr>
          <w:rFonts w:ascii="Century Gothic" w:eastAsia="Times" w:hAnsi="Century Gothic"/>
          <w:color w:val="000000"/>
          <w:sz w:val="22"/>
          <w:szCs w:val="22"/>
        </w:rPr>
        <w:t xml:space="preserve"> portion</w:t>
      </w:r>
      <w:r w:rsidRPr="007B2A22">
        <w:rPr>
          <w:rFonts w:ascii="Century Gothic" w:eastAsia="Times" w:hAnsi="Century Gothic"/>
          <w:color w:val="000000"/>
          <w:sz w:val="22"/>
          <w:szCs w:val="22"/>
        </w:rPr>
        <w:t xml:space="preserve"> of </w:t>
      </w:r>
      <w:r w:rsidR="0082569F" w:rsidRPr="007B2A22">
        <w:rPr>
          <w:rFonts w:ascii="Century Gothic" w:eastAsia="Times" w:hAnsi="Century Gothic"/>
          <w:color w:val="000000"/>
          <w:sz w:val="22"/>
          <w:szCs w:val="22"/>
        </w:rPr>
        <w:t xml:space="preserve">the Book of </w:t>
      </w:r>
      <w:r w:rsidRPr="007B2A22">
        <w:rPr>
          <w:rFonts w:ascii="Century Gothic" w:eastAsia="Times" w:hAnsi="Century Gothic"/>
          <w:color w:val="000000"/>
          <w:sz w:val="22"/>
          <w:szCs w:val="22"/>
        </w:rPr>
        <w:t>Genesis, t</w:t>
      </w:r>
      <w:r w:rsidR="007258F3" w:rsidRPr="007B2A22">
        <w:rPr>
          <w:rFonts w:ascii="Century Gothic" w:eastAsia="Times" w:hAnsi="Century Gothic"/>
          <w:color w:val="000000"/>
          <w:sz w:val="22"/>
          <w:szCs w:val="22"/>
        </w:rPr>
        <w:t xml:space="preserve">his is </w:t>
      </w:r>
      <w:r w:rsidR="005E3B50" w:rsidRPr="007B2A22">
        <w:rPr>
          <w:rFonts w:ascii="Century Gothic" w:eastAsia="Times" w:hAnsi="Century Gothic"/>
          <w:color w:val="000000"/>
          <w:sz w:val="22"/>
          <w:szCs w:val="22"/>
        </w:rPr>
        <w:t>what is called an</w:t>
      </w:r>
      <w:r w:rsidR="007258F3" w:rsidRPr="007B2A22">
        <w:rPr>
          <w:rFonts w:ascii="Century Gothic" w:eastAsia="Times" w:hAnsi="Century Gothic"/>
          <w:color w:val="000000"/>
          <w:sz w:val="22"/>
          <w:szCs w:val="22"/>
        </w:rPr>
        <w:t xml:space="preserve"> “</w:t>
      </w:r>
      <w:r w:rsidR="007258F3" w:rsidRPr="007B2A22">
        <w:rPr>
          <w:rFonts w:ascii="Century Gothic" w:eastAsia="Times" w:hAnsi="Century Gothic"/>
          <w:b/>
          <w:bCs/>
          <w:color w:val="000000"/>
          <w:sz w:val="22"/>
          <w:szCs w:val="22"/>
        </w:rPr>
        <w:t>origin story</w:t>
      </w:r>
      <w:r w:rsidR="00A607CE" w:rsidRPr="007B2A22">
        <w:rPr>
          <w:rFonts w:ascii="Century Gothic" w:eastAsia="Times" w:hAnsi="Century Gothic"/>
          <w:color w:val="000000"/>
          <w:sz w:val="22"/>
          <w:szCs w:val="22"/>
        </w:rPr>
        <w:t>”</w:t>
      </w:r>
      <w:r w:rsidR="007258F3" w:rsidRPr="007B2A22">
        <w:rPr>
          <w:rFonts w:ascii="Century Gothic" w:eastAsia="Times" w:hAnsi="Century Gothic"/>
          <w:color w:val="000000"/>
          <w:sz w:val="22"/>
          <w:szCs w:val="22"/>
        </w:rPr>
        <w:t xml:space="preserve">. </w:t>
      </w:r>
      <w:r w:rsidRPr="007B2A22">
        <w:rPr>
          <w:rFonts w:ascii="Century Gothic" w:eastAsia="Times" w:hAnsi="Century Gothic"/>
          <w:color w:val="000000"/>
          <w:sz w:val="22"/>
          <w:szCs w:val="22"/>
        </w:rPr>
        <w:t xml:space="preserve">While other stories </w:t>
      </w:r>
      <w:r w:rsidR="00ED6971" w:rsidRPr="007B2A22">
        <w:rPr>
          <w:rFonts w:ascii="Century Gothic" w:eastAsia="Times" w:hAnsi="Century Gothic"/>
          <w:color w:val="000000"/>
          <w:sz w:val="22"/>
          <w:szCs w:val="22"/>
        </w:rPr>
        <w:t xml:space="preserve">in Genesis </w:t>
      </w:r>
      <w:r w:rsidRPr="007B2A22">
        <w:rPr>
          <w:rFonts w:ascii="Century Gothic" w:eastAsia="Times" w:hAnsi="Century Gothic"/>
          <w:color w:val="000000"/>
          <w:sz w:val="22"/>
          <w:szCs w:val="22"/>
        </w:rPr>
        <w:t>seek to answer questions</w:t>
      </w:r>
      <w:r w:rsidR="00AC5DA7" w:rsidRPr="007B2A22">
        <w:rPr>
          <w:rFonts w:ascii="Century Gothic" w:eastAsia="Times" w:hAnsi="Century Gothic"/>
          <w:color w:val="000000"/>
          <w:sz w:val="22"/>
          <w:szCs w:val="22"/>
        </w:rPr>
        <w:t xml:space="preserve"> like</w:t>
      </w:r>
      <w:r w:rsidRPr="007B2A22">
        <w:rPr>
          <w:rFonts w:ascii="Century Gothic" w:eastAsia="Times" w:hAnsi="Century Gothic"/>
          <w:color w:val="000000"/>
          <w:sz w:val="22"/>
          <w:szCs w:val="22"/>
        </w:rPr>
        <w:t>: Why are we here?</w:t>
      </w:r>
      <w:r w:rsidR="00AC5DA7" w:rsidRPr="007B2A22">
        <w:rPr>
          <w:rFonts w:ascii="Century Gothic" w:eastAsia="Times" w:hAnsi="Century Gothic"/>
          <w:color w:val="000000"/>
          <w:sz w:val="22"/>
          <w:szCs w:val="22"/>
        </w:rPr>
        <w:t xml:space="preserve"> Why do we do that which is not pleasing in the sight of God?</w:t>
      </w:r>
      <w:r w:rsidRPr="007B2A22">
        <w:rPr>
          <w:rFonts w:ascii="Century Gothic" w:eastAsia="Times" w:hAnsi="Century Gothic"/>
          <w:color w:val="000000"/>
          <w:sz w:val="22"/>
          <w:szCs w:val="22"/>
        </w:rPr>
        <w:t xml:space="preserve"> and</w:t>
      </w:r>
      <w:r w:rsidR="00A607CE" w:rsidRPr="007B2A22">
        <w:rPr>
          <w:rFonts w:ascii="Century Gothic" w:eastAsia="Times" w:hAnsi="Century Gothic"/>
          <w:color w:val="000000"/>
          <w:sz w:val="22"/>
          <w:szCs w:val="22"/>
        </w:rPr>
        <w:t>,</w:t>
      </w:r>
      <w:r w:rsidRPr="007B2A22">
        <w:rPr>
          <w:rFonts w:ascii="Century Gothic" w:eastAsia="Times" w:hAnsi="Century Gothic"/>
          <w:color w:val="000000"/>
          <w:sz w:val="22"/>
          <w:szCs w:val="22"/>
        </w:rPr>
        <w:t xml:space="preserve"> Where did our people come from?</w:t>
      </w:r>
      <w:r w:rsidR="00AC5DA7" w:rsidRPr="007B2A22">
        <w:rPr>
          <w:rFonts w:ascii="Century Gothic" w:eastAsia="Times" w:hAnsi="Century Gothic"/>
          <w:color w:val="000000"/>
          <w:sz w:val="22"/>
          <w:szCs w:val="22"/>
        </w:rPr>
        <w:t xml:space="preserve">, </w:t>
      </w:r>
      <w:r w:rsidR="00AC5DA7" w:rsidRPr="007B2A22">
        <w:rPr>
          <w:rFonts w:ascii="Century Gothic" w:eastAsia="Times" w:hAnsi="Century Gothic"/>
          <w:b/>
          <w:color w:val="000000"/>
          <w:sz w:val="22"/>
          <w:szCs w:val="22"/>
        </w:rPr>
        <w:t>t</w:t>
      </w:r>
      <w:r w:rsidRPr="007B2A22">
        <w:rPr>
          <w:rFonts w:ascii="Century Gothic" w:eastAsia="Times" w:hAnsi="Century Gothic"/>
          <w:b/>
          <w:color w:val="000000"/>
          <w:sz w:val="22"/>
          <w:szCs w:val="22"/>
        </w:rPr>
        <w:t xml:space="preserve">he Tower of Babel story was most likely </w:t>
      </w:r>
      <w:r w:rsidR="007258F3" w:rsidRPr="007B2A22">
        <w:rPr>
          <w:rFonts w:ascii="Century Gothic" w:eastAsia="Times" w:hAnsi="Century Gothic"/>
          <w:b/>
          <w:color w:val="000000"/>
          <w:sz w:val="22"/>
          <w:szCs w:val="22"/>
        </w:rPr>
        <w:t>written to try and explain why there is diversity in the human family – why people look and speak differently from one another</w:t>
      </w:r>
      <w:r w:rsidR="007258F3" w:rsidRPr="007B2A22">
        <w:rPr>
          <w:rFonts w:ascii="Century Gothic" w:eastAsia="Times" w:hAnsi="Century Gothic"/>
          <w:color w:val="000000"/>
          <w:sz w:val="22"/>
          <w:szCs w:val="22"/>
        </w:rPr>
        <w:t>.</w:t>
      </w:r>
      <w:r w:rsidR="00AC5DA7" w:rsidRPr="007B2A22">
        <w:rPr>
          <w:rFonts w:ascii="Century Gothic" w:eastAsia="Times" w:hAnsi="Century Gothic"/>
          <w:color w:val="000000"/>
          <w:sz w:val="22"/>
          <w:szCs w:val="22"/>
        </w:rPr>
        <w:t xml:space="preserve"> And like other </w:t>
      </w:r>
      <w:r w:rsidR="001B415A" w:rsidRPr="007B2A22">
        <w:rPr>
          <w:rFonts w:ascii="Century Gothic" w:eastAsia="Times" w:hAnsi="Century Gothic"/>
          <w:color w:val="000000"/>
          <w:sz w:val="22"/>
          <w:szCs w:val="22"/>
        </w:rPr>
        <w:t xml:space="preserve">biblical </w:t>
      </w:r>
      <w:r w:rsidR="00AC5DA7" w:rsidRPr="007B2A22">
        <w:rPr>
          <w:rFonts w:ascii="Century Gothic" w:eastAsia="Times" w:hAnsi="Century Gothic"/>
          <w:color w:val="000000"/>
          <w:sz w:val="22"/>
          <w:szCs w:val="22"/>
        </w:rPr>
        <w:t xml:space="preserve">origin stories </w:t>
      </w:r>
      <w:r w:rsidR="00BE729C" w:rsidRPr="007B2A22">
        <w:rPr>
          <w:rFonts w:ascii="Century Gothic" w:eastAsia="Times" w:hAnsi="Century Gothic"/>
          <w:color w:val="000000"/>
          <w:sz w:val="22"/>
          <w:szCs w:val="22"/>
        </w:rPr>
        <w:t>modern</w:t>
      </w:r>
      <w:r w:rsidR="00495F81" w:rsidRPr="007B2A22">
        <w:rPr>
          <w:rFonts w:ascii="Century Gothic" w:eastAsia="Times" w:hAnsi="Century Gothic"/>
          <w:color w:val="000000"/>
          <w:sz w:val="22"/>
          <w:szCs w:val="22"/>
        </w:rPr>
        <w:t xml:space="preserve"> biblical scholars</w:t>
      </w:r>
      <w:r w:rsidR="00AC5DA7" w:rsidRPr="007B2A22">
        <w:rPr>
          <w:rFonts w:ascii="Century Gothic" w:eastAsia="Times" w:hAnsi="Century Gothic"/>
          <w:color w:val="000000"/>
          <w:sz w:val="22"/>
          <w:szCs w:val="22"/>
        </w:rPr>
        <w:t xml:space="preserve"> do not think this particular text was ever meant by the author to be interpreted as a literal historical event</w:t>
      </w:r>
      <w:r w:rsidR="00296CC0" w:rsidRPr="007B2A22">
        <w:rPr>
          <w:rFonts w:ascii="Century Gothic" w:eastAsia="Times" w:hAnsi="Century Gothic"/>
          <w:color w:val="000000"/>
          <w:sz w:val="22"/>
          <w:szCs w:val="22"/>
        </w:rPr>
        <w:t>, but rather metaphorically</w:t>
      </w:r>
      <w:r w:rsidR="00AC5DA7" w:rsidRPr="007B2A22">
        <w:rPr>
          <w:rFonts w:ascii="Century Gothic" w:eastAsia="Times" w:hAnsi="Century Gothic"/>
          <w:color w:val="000000"/>
          <w:sz w:val="22"/>
          <w:szCs w:val="22"/>
        </w:rPr>
        <w:t>.</w:t>
      </w:r>
    </w:p>
    <w:p w14:paraId="4C294AF8" w14:textId="48DE52AB" w:rsidR="00BD6F04" w:rsidRPr="007B2A22" w:rsidRDefault="00BD6F04" w:rsidP="005120E8">
      <w:pPr>
        <w:ind w:firstLine="720"/>
        <w:rPr>
          <w:rFonts w:ascii="Century Gothic" w:eastAsia="Times" w:hAnsi="Century Gothic"/>
          <w:color w:val="000000"/>
          <w:sz w:val="22"/>
          <w:szCs w:val="22"/>
        </w:rPr>
      </w:pPr>
      <w:r w:rsidRPr="007B2A22">
        <w:rPr>
          <w:rFonts w:ascii="Century Gothic" w:eastAsia="Times" w:hAnsi="Century Gothic"/>
          <w:color w:val="000000"/>
          <w:sz w:val="22"/>
          <w:szCs w:val="22"/>
        </w:rPr>
        <w:t xml:space="preserve">This </w:t>
      </w:r>
      <w:r w:rsidR="00DB0EC8" w:rsidRPr="007B2A22">
        <w:rPr>
          <w:rFonts w:ascii="Century Gothic" w:eastAsia="Times" w:hAnsi="Century Gothic"/>
          <w:color w:val="000000"/>
          <w:sz w:val="22"/>
          <w:szCs w:val="22"/>
        </w:rPr>
        <w:t xml:space="preserve">fascinating </w:t>
      </w:r>
      <w:r w:rsidRPr="007B2A22">
        <w:rPr>
          <w:rFonts w:ascii="Century Gothic" w:eastAsia="Times" w:hAnsi="Century Gothic"/>
          <w:color w:val="000000"/>
          <w:sz w:val="22"/>
          <w:szCs w:val="22"/>
        </w:rPr>
        <w:t>narrative begins with the monotony of a si</w:t>
      </w:r>
      <w:r w:rsidR="006F4A25" w:rsidRPr="007B2A22">
        <w:rPr>
          <w:rFonts w:ascii="Century Gothic" w:eastAsia="Times" w:hAnsi="Century Gothic"/>
          <w:color w:val="000000"/>
          <w:sz w:val="22"/>
          <w:szCs w:val="22"/>
        </w:rPr>
        <w:t xml:space="preserve">ngle language in one location. </w:t>
      </w:r>
      <w:r w:rsidRPr="007B2A22">
        <w:rPr>
          <w:rFonts w:ascii="Century Gothic" w:eastAsia="Times" w:hAnsi="Century Gothic"/>
          <w:color w:val="000000"/>
          <w:sz w:val="22"/>
          <w:szCs w:val="22"/>
        </w:rPr>
        <w:t xml:space="preserve">It ends in a babble of multiple </w:t>
      </w:r>
      <w:r w:rsidR="00D72B84" w:rsidRPr="007B2A22">
        <w:rPr>
          <w:rFonts w:ascii="Century Gothic" w:eastAsia="Times" w:hAnsi="Century Gothic"/>
          <w:color w:val="000000"/>
          <w:sz w:val="22"/>
          <w:szCs w:val="22"/>
        </w:rPr>
        <w:t>languages all over the earth. In essence, God transformed their</w:t>
      </w:r>
      <w:r w:rsidRPr="007B2A22">
        <w:rPr>
          <w:rFonts w:ascii="Century Gothic" w:eastAsia="Times" w:hAnsi="Century Gothic"/>
          <w:color w:val="000000"/>
          <w:sz w:val="22"/>
          <w:szCs w:val="22"/>
        </w:rPr>
        <w:t xml:space="preserve"> uniformity</w:t>
      </w:r>
      <w:r w:rsidR="00C85682" w:rsidRPr="007B2A22">
        <w:rPr>
          <w:rFonts w:ascii="Century Gothic" w:eastAsia="Times" w:hAnsi="Century Gothic"/>
          <w:color w:val="000000"/>
          <w:sz w:val="22"/>
          <w:szCs w:val="22"/>
        </w:rPr>
        <w:t xml:space="preserve"> into multiplicity – their sameness into diversity.</w:t>
      </w:r>
      <w:r w:rsidR="00BE729C" w:rsidRPr="007B2A22">
        <w:rPr>
          <w:rFonts w:ascii="Century Gothic" w:eastAsia="Times" w:hAnsi="Century Gothic"/>
          <w:color w:val="000000"/>
          <w:sz w:val="22"/>
          <w:szCs w:val="22"/>
        </w:rPr>
        <w:t xml:space="preserve"> </w:t>
      </w:r>
      <w:r w:rsidRPr="007B2A22">
        <w:rPr>
          <w:rFonts w:ascii="Century Gothic" w:eastAsia="Times" w:hAnsi="Century Gothic"/>
          <w:color w:val="000000"/>
          <w:sz w:val="22"/>
          <w:szCs w:val="22"/>
        </w:rPr>
        <w:t xml:space="preserve">A careful reading of </w:t>
      </w:r>
      <w:r w:rsidR="00BB2C5A" w:rsidRPr="007B2A22">
        <w:rPr>
          <w:rFonts w:ascii="Century Gothic" w:eastAsia="Times" w:hAnsi="Century Gothic"/>
          <w:color w:val="000000"/>
          <w:sz w:val="22"/>
          <w:szCs w:val="22"/>
        </w:rPr>
        <w:t xml:space="preserve">this ancient text reveals that </w:t>
      </w:r>
      <w:r w:rsidRPr="007B2A22">
        <w:rPr>
          <w:rFonts w:ascii="Century Gothic" w:eastAsia="Times" w:hAnsi="Century Gothic"/>
          <w:b/>
          <w:bCs/>
          <w:color w:val="000000"/>
          <w:sz w:val="22"/>
          <w:szCs w:val="22"/>
        </w:rPr>
        <w:t>God, our Creator, delights in differentiation</w:t>
      </w:r>
      <w:r w:rsidR="006C70C2" w:rsidRPr="007B2A22">
        <w:rPr>
          <w:rFonts w:ascii="Century Gothic" w:eastAsia="Times" w:hAnsi="Century Gothic"/>
          <w:b/>
          <w:bCs/>
          <w:color w:val="000000"/>
          <w:sz w:val="22"/>
          <w:szCs w:val="22"/>
        </w:rPr>
        <w:t xml:space="preserve"> and variety in God’s vast creation</w:t>
      </w:r>
      <w:r w:rsidRPr="007B2A22">
        <w:rPr>
          <w:rFonts w:ascii="Century Gothic" w:eastAsia="Times" w:hAnsi="Century Gothic"/>
          <w:color w:val="000000"/>
          <w:sz w:val="22"/>
          <w:szCs w:val="22"/>
        </w:rPr>
        <w:t>.</w:t>
      </w:r>
      <w:r w:rsidR="00E07460" w:rsidRPr="007B2A22">
        <w:rPr>
          <w:rFonts w:ascii="Century Gothic" w:eastAsia="Times" w:hAnsi="Century Gothic"/>
          <w:color w:val="000000"/>
          <w:sz w:val="22"/>
          <w:szCs w:val="22"/>
        </w:rPr>
        <w:t xml:space="preserve"> </w:t>
      </w:r>
      <w:r w:rsidRPr="007B2A22">
        <w:rPr>
          <w:rFonts w:ascii="Century Gothic" w:eastAsia="Times" w:hAnsi="Century Gothic"/>
          <w:color w:val="000000"/>
          <w:sz w:val="22"/>
          <w:szCs w:val="22"/>
        </w:rPr>
        <w:t>So when God brings to an end the</w:t>
      </w:r>
      <w:r w:rsidR="00296CC0" w:rsidRPr="007B2A22">
        <w:rPr>
          <w:rFonts w:ascii="Century Gothic" w:eastAsia="Times" w:hAnsi="Century Gothic"/>
          <w:color w:val="000000"/>
          <w:sz w:val="22"/>
          <w:szCs w:val="22"/>
        </w:rPr>
        <w:t xml:space="preserve"> prideful</w:t>
      </w:r>
      <w:r w:rsidR="00D079A2" w:rsidRPr="007B2A22">
        <w:rPr>
          <w:rFonts w:ascii="Century Gothic" w:eastAsia="Times" w:hAnsi="Century Gothic"/>
          <w:color w:val="000000"/>
          <w:sz w:val="22"/>
          <w:szCs w:val="22"/>
        </w:rPr>
        <w:t>, narcissistic,</w:t>
      </w:r>
      <w:r w:rsidRPr="007B2A22">
        <w:rPr>
          <w:rFonts w:ascii="Century Gothic" w:eastAsia="Times" w:hAnsi="Century Gothic"/>
          <w:color w:val="000000"/>
          <w:sz w:val="22"/>
          <w:szCs w:val="22"/>
        </w:rPr>
        <w:t xml:space="preserve"> </w:t>
      </w:r>
      <w:r w:rsidR="00EF4B98" w:rsidRPr="007B2A22">
        <w:rPr>
          <w:rFonts w:ascii="Century Gothic" w:eastAsia="Times" w:hAnsi="Century Gothic"/>
          <w:color w:val="000000"/>
          <w:sz w:val="22"/>
          <w:szCs w:val="22"/>
        </w:rPr>
        <w:t xml:space="preserve">and arrogant </w:t>
      </w:r>
      <w:r w:rsidRPr="007B2A22">
        <w:rPr>
          <w:rFonts w:ascii="Century Gothic" w:eastAsia="Times" w:hAnsi="Century Gothic"/>
          <w:color w:val="000000"/>
          <w:sz w:val="22"/>
          <w:szCs w:val="22"/>
        </w:rPr>
        <w:t xml:space="preserve">building of the Tower of Babel, we </w:t>
      </w:r>
      <w:r w:rsidR="007E54DC" w:rsidRPr="007B2A22">
        <w:rPr>
          <w:rFonts w:ascii="Century Gothic" w:eastAsia="Times" w:hAnsi="Century Gothic"/>
          <w:color w:val="000000"/>
          <w:sz w:val="22"/>
          <w:szCs w:val="22"/>
        </w:rPr>
        <w:t>are</w:t>
      </w:r>
      <w:r w:rsidRPr="007B2A22">
        <w:rPr>
          <w:rFonts w:ascii="Century Gothic" w:eastAsia="Times" w:hAnsi="Century Gothic"/>
          <w:color w:val="000000"/>
          <w:sz w:val="22"/>
          <w:szCs w:val="22"/>
        </w:rPr>
        <w:t xml:space="preserve"> to discern that this action expresses </w:t>
      </w:r>
      <w:r w:rsidRPr="007B2A22">
        <w:rPr>
          <w:rFonts w:ascii="Century Gothic" w:eastAsia="Times" w:hAnsi="Century Gothic"/>
          <w:b/>
          <w:bCs/>
          <w:color w:val="000000"/>
          <w:sz w:val="22"/>
          <w:szCs w:val="22"/>
        </w:rPr>
        <w:t>God’s opposition to all the towers of cultural</w:t>
      </w:r>
      <w:r w:rsidR="004C799F" w:rsidRPr="007B2A22">
        <w:rPr>
          <w:rFonts w:ascii="Century Gothic" w:eastAsia="Times" w:hAnsi="Century Gothic"/>
          <w:b/>
          <w:bCs/>
          <w:color w:val="000000"/>
          <w:sz w:val="22"/>
          <w:szCs w:val="22"/>
        </w:rPr>
        <w:t>,</w:t>
      </w:r>
      <w:r w:rsidRPr="007B2A22">
        <w:rPr>
          <w:rFonts w:ascii="Century Gothic" w:eastAsia="Times" w:hAnsi="Century Gothic"/>
          <w:b/>
          <w:bCs/>
          <w:color w:val="000000"/>
          <w:sz w:val="22"/>
          <w:szCs w:val="22"/>
        </w:rPr>
        <w:t xml:space="preserve"> social, religious</w:t>
      </w:r>
      <w:r w:rsidR="005D71A1" w:rsidRPr="007B2A22">
        <w:rPr>
          <w:rFonts w:ascii="Century Gothic" w:eastAsia="Times" w:hAnsi="Century Gothic"/>
          <w:b/>
          <w:bCs/>
          <w:color w:val="000000"/>
          <w:sz w:val="22"/>
          <w:szCs w:val="22"/>
        </w:rPr>
        <w:t>,</w:t>
      </w:r>
      <w:r w:rsidRPr="007B2A22">
        <w:rPr>
          <w:rFonts w:ascii="Century Gothic" w:eastAsia="Times" w:hAnsi="Century Gothic"/>
          <w:b/>
          <w:bCs/>
          <w:color w:val="000000"/>
          <w:sz w:val="22"/>
          <w:szCs w:val="22"/>
        </w:rPr>
        <w:t xml:space="preserve"> or political conformity</w:t>
      </w:r>
      <w:r w:rsidR="00E07460" w:rsidRPr="007B2A22">
        <w:rPr>
          <w:rFonts w:ascii="Century Gothic" w:eastAsia="Times" w:hAnsi="Century Gothic"/>
          <w:b/>
          <w:bCs/>
          <w:color w:val="000000"/>
          <w:sz w:val="22"/>
          <w:szCs w:val="22"/>
        </w:rPr>
        <w:t xml:space="preserve"> and sameness</w:t>
      </w:r>
      <w:r w:rsidRPr="007B2A22">
        <w:rPr>
          <w:rFonts w:ascii="Century Gothic" w:eastAsia="Times" w:hAnsi="Century Gothic"/>
          <w:b/>
          <w:bCs/>
          <w:color w:val="000000"/>
          <w:sz w:val="22"/>
          <w:szCs w:val="22"/>
        </w:rPr>
        <w:t xml:space="preserve"> that men and women try to construct today</w:t>
      </w:r>
      <w:r w:rsidRPr="007B2A22">
        <w:rPr>
          <w:rFonts w:ascii="Century Gothic" w:eastAsia="Times" w:hAnsi="Century Gothic"/>
          <w:color w:val="000000"/>
          <w:sz w:val="22"/>
          <w:szCs w:val="22"/>
        </w:rPr>
        <w:t xml:space="preserve">. </w:t>
      </w:r>
      <w:r w:rsidRPr="007B2A22">
        <w:rPr>
          <w:rFonts w:ascii="Century Gothic" w:eastAsia="Times" w:hAnsi="Century Gothic"/>
          <w:b/>
          <w:color w:val="000000"/>
          <w:sz w:val="22"/>
          <w:szCs w:val="22"/>
        </w:rPr>
        <w:t xml:space="preserve">The Babel narrative protests against every human effort to achieve </w:t>
      </w:r>
      <w:r w:rsidR="00635172" w:rsidRPr="007B2A22">
        <w:rPr>
          <w:rFonts w:ascii="Century Gothic" w:eastAsia="Times" w:hAnsi="Century Gothic"/>
          <w:b/>
          <w:color w:val="000000"/>
          <w:sz w:val="22"/>
          <w:szCs w:val="22"/>
        </w:rPr>
        <w:t xml:space="preserve">a sense of </w:t>
      </w:r>
      <w:r w:rsidRPr="007B2A22">
        <w:rPr>
          <w:rFonts w:ascii="Century Gothic" w:eastAsia="Times" w:hAnsi="Century Gothic"/>
          <w:b/>
          <w:color w:val="000000"/>
          <w:sz w:val="22"/>
          <w:szCs w:val="22"/>
        </w:rPr>
        <w:t>unity through uniformity</w:t>
      </w:r>
      <w:r w:rsidR="000A6223" w:rsidRPr="007B2A22">
        <w:rPr>
          <w:rFonts w:ascii="Century Gothic" w:eastAsia="Times" w:hAnsi="Century Gothic"/>
          <w:b/>
          <w:color w:val="000000"/>
          <w:sz w:val="22"/>
          <w:szCs w:val="22"/>
        </w:rPr>
        <w:t xml:space="preserve"> – </w:t>
      </w:r>
      <w:r w:rsidR="00BC35E1" w:rsidRPr="007B2A22">
        <w:rPr>
          <w:rFonts w:ascii="Century Gothic" w:eastAsia="Times" w:hAnsi="Century Gothic"/>
          <w:b/>
          <w:color w:val="000000"/>
          <w:sz w:val="22"/>
          <w:szCs w:val="22"/>
        </w:rPr>
        <w:t xml:space="preserve">of either forcing or expecting all people to be </w:t>
      </w:r>
      <w:r w:rsidR="000A6223" w:rsidRPr="007B2A22">
        <w:rPr>
          <w:rFonts w:ascii="Century Gothic" w:eastAsia="Times" w:hAnsi="Century Gothic"/>
          <w:b/>
          <w:color w:val="000000"/>
          <w:sz w:val="22"/>
          <w:szCs w:val="22"/>
        </w:rPr>
        <w:t>the same</w:t>
      </w:r>
      <w:r w:rsidRPr="007B2A22">
        <w:rPr>
          <w:rFonts w:ascii="Century Gothic" w:eastAsia="Times" w:hAnsi="Century Gothic"/>
          <w:color w:val="000000"/>
          <w:sz w:val="22"/>
          <w:szCs w:val="22"/>
        </w:rPr>
        <w:t xml:space="preserve">. There are many fundamentalists, both conservative and liberal, who </w:t>
      </w:r>
      <w:r w:rsidR="0008083E" w:rsidRPr="007B2A22">
        <w:rPr>
          <w:rFonts w:ascii="Century Gothic" w:eastAsia="Times" w:hAnsi="Century Gothic"/>
          <w:color w:val="000000"/>
          <w:sz w:val="22"/>
          <w:szCs w:val="22"/>
        </w:rPr>
        <w:t xml:space="preserve">would do well </w:t>
      </w:r>
      <w:r w:rsidRPr="007B2A22">
        <w:rPr>
          <w:rFonts w:ascii="Century Gothic" w:eastAsia="Times" w:hAnsi="Century Gothic"/>
          <w:color w:val="000000"/>
          <w:sz w:val="22"/>
          <w:szCs w:val="22"/>
        </w:rPr>
        <w:t>to learn this.</w:t>
      </w:r>
    </w:p>
    <w:p w14:paraId="67567696" w14:textId="3FFAA57E" w:rsidR="00035B16" w:rsidRPr="007B2A22" w:rsidRDefault="001C6DEC" w:rsidP="007B2A22">
      <w:pPr>
        <w:ind w:firstLine="720"/>
        <w:rPr>
          <w:rFonts w:ascii="Century Gothic" w:eastAsia="Times" w:hAnsi="Century Gothic"/>
          <w:color w:val="000000"/>
          <w:sz w:val="22"/>
          <w:szCs w:val="22"/>
        </w:rPr>
      </w:pPr>
      <w:r w:rsidRPr="007B2A22">
        <w:rPr>
          <w:rFonts w:ascii="Century Gothic" w:eastAsia="Times" w:hAnsi="Century Gothic"/>
          <w:color w:val="000000"/>
          <w:sz w:val="22"/>
          <w:szCs w:val="22"/>
        </w:rPr>
        <w:t>Let’s now switch gears and look at today’s text from the New Testament. W</w:t>
      </w:r>
      <w:r w:rsidR="00BD6F04" w:rsidRPr="007B2A22">
        <w:rPr>
          <w:rFonts w:ascii="Century Gothic" w:eastAsia="Times" w:hAnsi="Century Gothic"/>
          <w:color w:val="000000"/>
          <w:sz w:val="22"/>
          <w:szCs w:val="22"/>
        </w:rPr>
        <w:t>hen</w:t>
      </w:r>
      <w:r w:rsidR="00296CC0" w:rsidRPr="007B2A22">
        <w:rPr>
          <w:rFonts w:ascii="Century Gothic" w:eastAsia="Times" w:hAnsi="Century Gothic"/>
          <w:color w:val="000000"/>
          <w:sz w:val="22"/>
          <w:szCs w:val="22"/>
        </w:rPr>
        <w:t xml:space="preserve"> the author of the Gospel of</w:t>
      </w:r>
      <w:r w:rsidR="00BD6F04" w:rsidRPr="007B2A22">
        <w:rPr>
          <w:rFonts w:ascii="Century Gothic" w:eastAsia="Times" w:hAnsi="Century Gothic"/>
          <w:color w:val="000000"/>
          <w:sz w:val="22"/>
          <w:szCs w:val="22"/>
        </w:rPr>
        <w:t xml:space="preserve"> Luke wrote his account in the book of Acts of </w:t>
      </w:r>
      <w:r w:rsidR="00BD6F04" w:rsidRPr="007B2A22">
        <w:rPr>
          <w:rFonts w:ascii="Century Gothic" w:eastAsia="Times" w:hAnsi="Century Gothic"/>
          <w:b/>
          <w:bCs/>
          <w:color w:val="000000"/>
          <w:sz w:val="22"/>
          <w:szCs w:val="22"/>
        </w:rPr>
        <w:t xml:space="preserve">the gift of the </w:t>
      </w:r>
      <w:r w:rsidR="00ED6971" w:rsidRPr="007B2A22">
        <w:rPr>
          <w:rFonts w:ascii="Century Gothic" w:eastAsia="Times" w:hAnsi="Century Gothic"/>
          <w:b/>
          <w:bCs/>
          <w:color w:val="000000"/>
          <w:sz w:val="22"/>
          <w:szCs w:val="22"/>
        </w:rPr>
        <w:t xml:space="preserve">Holy </w:t>
      </w:r>
      <w:r w:rsidRPr="007B2A22">
        <w:rPr>
          <w:rFonts w:ascii="Century Gothic" w:eastAsia="Times" w:hAnsi="Century Gothic"/>
          <w:b/>
          <w:bCs/>
          <w:color w:val="000000"/>
          <w:sz w:val="22"/>
          <w:szCs w:val="22"/>
        </w:rPr>
        <w:t>Spirit at</w:t>
      </w:r>
      <w:r w:rsidRPr="007B2A22">
        <w:rPr>
          <w:rFonts w:ascii="Century Gothic" w:eastAsia="Times" w:hAnsi="Century Gothic"/>
          <w:color w:val="000000"/>
          <w:sz w:val="22"/>
          <w:szCs w:val="22"/>
        </w:rPr>
        <w:t xml:space="preserve"> </w:t>
      </w:r>
      <w:r w:rsidRPr="007B2A22">
        <w:rPr>
          <w:rFonts w:ascii="Century Gothic" w:eastAsia="Times" w:hAnsi="Century Gothic"/>
          <w:b/>
          <w:color w:val="000000"/>
          <w:sz w:val="22"/>
          <w:szCs w:val="22"/>
        </w:rPr>
        <w:t>Pentecost</w:t>
      </w:r>
      <w:r w:rsidR="00BD6F04" w:rsidRPr="007B2A22">
        <w:rPr>
          <w:rFonts w:ascii="Century Gothic" w:eastAsia="Times" w:hAnsi="Century Gothic"/>
          <w:color w:val="000000"/>
          <w:sz w:val="22"/>
          <w:szCs w:val="22"/>
        </w:rPr>
        <w:t xml:space="preserve"> </w:t>
      </w:r>
      <w:r w:rsidR="005F2A69" w:rsidRPr="007B2A22">
        <w:rPr>
          <w:rFonts w:ascii="Century Gothic" w:eastAsia="Times" w:hAnsi="Century Gothic"/>
          <w:color w:val="000000"/>
          <w:sz w:val="22"/>
          <w:szCs w:val="22"/>
        </w:rPr>
        <w:t>it seems that he</w:t>
      </w:r>
      <w:r w:rsidR="00BD6F04" w:rsidRPr="007B2A22">
        <w:rPr>
          <w:rFonts w:ascii="Century Gothic" w:eastAsia="Times" w:hAnsi="Century Gothic"/>
          <w:color w:val="000000"/>
          <w:sz w:val="22"/>
          <w:szCs w:val="22"/>
        </w:rPr>
        <w:t xml:space="preserve"> had the narrative of the Tower of Babel in mind, and</w:t>
      </w:r>
      <w:r w:rsidR="003B6904" w:rsidRPr="007B2A22">
        <w:rPr>
          <w:rFonts w:ascii="Century Gothic" w:eastAsia="Times" w:hAnsi="Century Gothic"/>
          <w:color w:val="000000"/>
          <w:sz w:val="22"/>
          <w:szCs w:val="22"/>
        </w:rPr>
        <w:t xml:space="preserve"> that</w:t>
      </w:r>
      <w:r w:rsidR="00BD6F04" w:rsidRPr="007B2A22">
        <w:rPr>
          <w:rFonts w:ascii="Century Gothic" w:eastAsia="Times" w:hAnsi="Century Gothic"/>
          <w:color w:val="000000"/>
          <w:sz w:val="22"/>
          <w:szCs w:val="22"/>
        </w:rPr>
        <w:t xml:space="preserve"> he wanted h</w:t>
      </w:r>
      <w:r w:rsidR="001C3D21" w:rsidRPr="007B2A22">
        <w:rPr>
          <w:rFonts w:ascii="Century Gothic" w:eastAsia="Times" w:hAnsi="Century Gothic"/>
          <w:color w:val="000000"/>
          <w:sz w:val="22"/>
          <w:szCs w:val="22"/>
        </w:rPr>
        <w:t xml:space="preserve">is readers to </w:t>
      </w:r>
      <w:r w:rsidRPr="007B2A22">
        <w:rPr>
          <w:rFonts w:ascii="Century Gothic" w:eastAsia="Times" w:hAnsi="Century Gothic"/>
          <w:color w:val="000000"/>
          <w:sz w:val="22"/>
          <w:szCs w:val="22"/>
        </w:rPr>
        <w:t>recall it as well</w:t>
      </w:r>
      <w:r w:rsidR="001C3D21" w:rsidRPr="007B2A22">
        <w:rPr>
          <w:rFonts w:ascii="Century Gothic" w:eastAsia="Times" w:hAnsi="Century Gothic"/>
          <w:color w:val="000000"/>
          <w:sz w:val="22"/>
          <w:szCs w:val="22"/>
        </w:rPr>
        <w:t xml:space="preserve">. </w:t>
      </w:r>
      <w:r w:rsidR="00BD6F04" w:rsidRPr="007B2A22">
        <w:rPr>
          <w:rFonts w:ascii="Century Gothic" w:eastAsia="Times" w:hAnsi="Century Gothic"/>
          <w:color w:val="000000"/>
          <w:sz w:val="22"/>
          <w:szCs w:val="22"/>
        </w:rPr>
        <w:t>There are lots of linkages between the tw</w:t>
      </w:r>
      <w:r w:rsidR="001C3D21" w:rsidRPr="007B2A22">
        <w:rPr>
          <w:rFonts w:ascii="Century Gothic" w:eastAsia="Times" w:hAnsi="Century Gothic"/>
          <w:color w:val="000000"/>
          <w:sz w:val="22"/>
          <w:szCs w:val="22"/>
        </w:rPr>
        <w:t xml:space="preserve">o narratives. </w:t>
      </w:r>
      <w:r w:rsidR="00BD6F04" w:rsidRPr="007B2A22">
        <w:rPr>
          <w:rFonts w:ascii="Century Gothic" w:eastAsia="Times" w:hAnsi="Century Gothic"/>
          <w:color w:val="000000"/>
          <w:sz w:val="22"/>
          <w:szCs w:val="22"/>
        </w:rPr>
        <w:t>In both, people have gathered together</w:t>
      </w:r>
      <w:r w:rsidR="00BD6F04" w:rsidRPr="007B2A22">
        <w:rPr>
          <w:rFonts w:ascii="Century Gothic" w:eastAsia="Times" w:hAnsi="Century Gothic"/>
          <w:i/>
          <w:color w:val="000000"/>
          <w:sz w:val="22"/>
          <w:szCs w:val="22"/>
        </w:rPr>
        <w:t xml:space="preserve"> “in one place” </w:t>
      </w:r>
      <w:r w:rsidR="001C3D21" w:rsidRPr="007B2A22">
        <w:rPr>
          <w:rFonts w:ascii="Century Gothic" w:eastAsia="Times" w:hAnsi="Century Gothic"/>
          <w:color w:val="000000"/>
          <w:sz w:val="22"/>
          <w:szCs w:val="22"/>
        </w:rPr>
        <w:t xml:space="preserve">(Acts 2:1). </w:t>
      </w:r>
      <w:r w:rsidR="00BD6F04" w:rsidRPr="007B2A22">
        <w:rPr>
          <w:rFonts w:ascii="Century Gothic" w:eastAsia="Times" w:hAnsi="Century Gothic"/>
          <w:color w:val="000000"/>
          <w:sz w:val="22"/>
          <w:szCs w:val="22"/>
        </w:rPr>
        <w:t xml:space="preserve">In both, divine intervention </w:t>
      </w:r>
      <w:r w:rsidR="00BD6F04" w:rsidRPr="007B2A22">
        <w:rPr>
          <w:rFonts w:ascii="Century Gothic" w:eastAsia="Times" w:hAnsi="Century Gothic"/>
          <w:i/>
          <w:color w:val="000000"/>
          <w:sz w:val="22"/>
          <w:szCs w:val="22"/>
        </w:rPr>
        <w:t>“from heaven”</w:t>
      </w:r>
      <w:r w:rsidR="00BD6F04" w:rsidRPr="007B2A22">
        <w:rPr>
          <w:rFonts w:ascii="Century Gothic" w:eastAsia="Times" w:hAnsi="Century Gothic"/>
          <w:color w:val="000000"/>
          <w:sz w:val="22"/>
          <w:szCs w:val="22"/>
        </w:rPr>
        <w:t xml:space="preserve"> transforms the circumstances of those who have gathered (Acts 2:2).  And, of course, </w:t>
      </w:r>
      <w:r w:rsidR="00BD6F04" w:rsidRPr="007B2A22">
        <w:rPr>
          <w:rFonts w:ascii="Century Gothic" w:eastAsia="Times" w:hAnsi="Century Gothic"/>
          <w:b/>
          <w:color w:val="000000"/>
          <w:sz w:val="22"/>
          <w:szCs w:val="22"/>
        </w:rPr>
        <w:t xml:space="preserve">the main similarity between the two narratives is that they both focus on language and stress </w:t>
      </w:r>
      <w:r w:rsidR="001C3D21" w:rsidRPr="007B2A22">
        <w:rPr>
          <w:rFonts w:ascii="Century Gothic" w:eastAsia="Times" w:hAnsi="Century Gothic"/>
          <w:b/>
          <w:color w:val="000000"/>
          <w:sz w:val="22"/>
          <w:szCs w:val="22"/>
        </w:rPr>
        <w:t>the issue of</w:t>
      </w:r>
      <w:r w:rsidR="005F2A69" w:rsidRPr="007B2A22">
        <w:rPr>
          <w:rFonts w:ascii="Century Gothic" w:eastAsia="Times" w:hAnsi="Century Gothic"/>
          <w:b/>
          <w:color w:val="000000"/>
          <w:sz w:val="22"/>
          <w:szCs w:val="22"/>
        </w:rPr>
        <w:t xml:space="preserve"> being able to hear</w:t>
      </w:r>
      <w:r w:rsidR="001C3D21" w:rsidRPr="007B2A22">
        <w:rPr>
          <w:rFonts w:ascii="Century Gothic" w:eastAsia="Times" w:hAnsi="Century Gothic"/>
          <w:b/>
          <w:color w:val="000000"/>
          <w:sz w:val="22"/>
          <w:szCs w:val="22"/>
        </w:rPr>
        <w:t xml:space="preserve"> </w:t>
      </w:r>
      <w:r w:rsidR="00657F09" w:rsidRPr="007B2A22">
        <w:rPr>
          <w:rFonts w:ascii="Century Gothic" w:eastAsia="Times" w:hAnsi="Century Gothic"/>
          <w:b/>
          <w:color w:val="000000"/>
          <w:sz w:val="22"/>
          <w:szCs w:val="22"/>
        </w:rPr>
        <w:t>and understand</w:t>
      </w:r>
      <w:r w:rsidR="00BE729C" w:rsidRPr="007B2A22">
        <w:rPr>
          <w:rFonts w:ascii="Century Gothic" w:eastAsia="Times" w:hAnsi="Century Gothic"/>
          <w:b/>
          <w:color w:val="000000"/>
          <w:sz w:val="22"/>
          <w:szCs w:val="22"/>
        </w:rPr>
        <w:t>, or not.</w:t>
      </w:r>
      <w:r w:rsidR="002D5ECB" w:rsidRPr="007B2A22">
        <w:rPr>
          <w:rFonts w:ascii="Century Gothic" w:eastAsia="Times" w:hAnsi="Century Gothic"/>
          <w:color w:val="000000"/>
          <w:sz w:val="22"/>
          <w:szCs w:val="22"/>
        </w:rPr>
        <w:t xml:space="preserve"> </w:t>
      </w:r>
      <w:r w:rsidR="00495F81" w:rsidRPr="007B2A22">
        <w:rPr>
          <w:rFonts w:ascii="Century Gothic" w:eastAsia="Times" w:hAnsi="Century Gothic"/>
          <w:color w:val="000000"/>
          <w:sz w:val="22"/>
          <w:szCs w:val="22"/>
        </w:rPr>
        <w:t>T</w:t>
      </w:r>
      <w:r w:rsidR="00BD6F04" w:rsidRPr="007B2A22">
        <w:rPr>
          <w:rFonts w:ascii="Century Gothic" w:eastAsia="Times" w:hAnsi="Century Gothic"/>
          <w:color w:val="000000"/>
          <w:sz w:val="22"/>
          <w:szCs w:val="22"/>
        </w:rPr>
        <w:t>hese two stories</w:t>
      </w:r>
      <w:r w:rsidR="002E148D" w:rsidRPr="007B2A22">
        <w:rPr>
          <w:rFonts w:ascii="Century Gothic" w:eastAsia="Times" w:hAnsi="Century Gothic"/>
          <w:color w:val="000000"/>
          <w:sz w:val="22"/>
          <w:szCs w:val="22"/>
        </w:rPr>
        <w:t>, most believe,</w:t>
      </w:r>
      <w:r w:rsidR="00BD6F04" w:rsidRPr="007B2A22">
        <w:rPr>
          <w:rFonts w:ascii="Century Gothic" w:eastAsia="Times" w:hAnsi="Century Gothic"/>
          <w:color w:val="000000"/>
          <w:sz w:val="22"/>
          <w:szCs w:val="22"/>
        </w:rPr>
        <w:t xml:space="preserve"> are meant to be </w:t>
      </w:r>
      <w:r w:rsidR="001C3D21" w:rsidRPr="007B2A22">
        <w:rPr>
          <w:rFonts w:ascii="Century Gothic" w:eastAsia="Times" w:hAnsi="Century Gothic"/>
          <w:color w:val="000000"/>
          <w:sz w:val="22"/>
          <w:szCs w:val="22"/>
        </w:rPr>
        <w:t xml:space="preserve">read together - like bookends. </w:t>
      </w:r>
      <w:r w:rsidR="00BD6F04" w:rsidRPr="007B2A22">
        <w:rPr>
          <w:rFonts w:ascii="Century Gothic" w:eastAsia="Times" w:hAnsi="Century Gothic"/>
          <w:color w:val="000000"/>
          <w:sz w:val="22"/>
          <w:szCs w:val="22"/>
        </w:rPr>
        <w:t xml:space="preserve">They are two separate but related depictions. </w:t>
      </w:r>
      <w:r w:rsidR="00035B16" w:rsidRPr="007B2A22">
        <w:rPr>
          <w:rFonts w:ascii="Century Gothic" w:eastAsia="Times" w:hAnsi="Century Gothic"/>
          <w:color w:val="000000"/>
          <w:sz w:val="22"/>
          <w:szCs w:val="22"/>
        </w:rPr>
        <w:t xml:space="preserve">And somewhat an origin </w:t>
      </w:r>
      <w:r w:rsidR="00035B16" w:rsidRPr="007B2A22">
        <w:rPr>
          <w:rFonts w:ascii="Century Gothic" w:eastAsia="Times" w:hAnsi="Century Gothic"/>
          <w:color w:val="000000"/>
          <w:sz w:val="22"/>
          <w:szCs w:val="22"/>
        </w:rPr>
        <w:lastRenderedPageBreak/>
        <w:t>story itself, Pentecost answers the question</w:t>
      </w:r>
      <w:r w:rsidR="00BE729C" w:rsidRPr="007B2A22">
        <w:rPr>
          <w:rFonts w:ascii="Century Gothic" w:eastAsia="Times" w:hAnsi="Century Gothic"/>
          <w:color w:val="000000"/>
          <w:sz w:val="22"/>
          <w:szCs w:val="22"/>
        </w:rPr>
        <w:t>s</w:t>
      </w:r>
      <w:r w:rsidR="00035B16" w:rsidRPr="007B2A22">
        <w:rPr>
          <w:rFonts w:ascii="Century Gothic" w:eastAsia="Times" w:hAnsi="Century Gothic"/>
          <w:color w:val="000000"/>
          <w:sz w:val="22"/>
          <w:szCs w:val="22"/>
        </w:rPr>
        <w:t xml:space="preserve">, When, </w:t>
      </w:r>
      <w:r w:rsidR="00693D50" w:rsidRPr="007B2A22">
        <w:rPr>
          <w:rFonts w:ascii="Century Gothic" w:eastAsia="Times" w:hAnsi="Century Gothic"/>
          <w:color w:val="000000"/>
          <w:sz w:val="22"/>
          <w:szCs w:val="22"/>
        </w:rPr>
        <w:t>W</w:t>
      </w:r>
      <w:r w:rsidR="00035B16" w:rsidRPr="007B2A22">
        <w:rPr>
          <w:rFonts w:ascii="Century Gothic" w:eastAsia="Times" w:hAnsi="Century Gothic"/>
          <w:color w:val="000000"/>
          <w:sz w:val="22"/>
          <w:szCs w:val="22"/>
        </w:rPr>
        <w:t xml:space="preserve">here, </w:t>
      </w:r>
      <w:r w:rsidR="00693D50" w:rsidRPr="007B2A22">
        <w:rPr>
          <w:rFonts w:ascii="Century Gothic" w:eastAsia="Times" w:hAnsi="Century Gothic"/>
          <w:color w:val="000000"/>
          <w:sz w:val="22"/>
          <w:szCs w:val="22"/>
        </w:rPr>
        <w:t>W</w:t>
      </w:r>
      <w:r w:rsidR="00035B16" w:rsidRPr="007B2A22">
        <w:rPr>
          <w:rFonts w:ascii="Century Gothic" w:eastAsia="Times" w:hAnsi="Century Gothic"/>
          <w:color w:val="000000"/>
          <w:sz w:val="22"/>
          <w:szCs w:val="22"/>
        </w:rPr>
        <w:t>hy</w:t>
      </w:r>
      <w:r w:rsidR="005D71A1" w:rsidRPr="007B2A22">
        <w:rPr>
          <w:rFonts w:ascii="Century Gothic" w:eastAsia="Times" w:hAnsi="Century Gothic"/>
          <w:color w:val="000000"/>
          <w:sz w:val="22"/>
          <w:szCs w:val="22"/>
        </w:rPr>
        <w:t>,</w:t>
      </w:r>
      <w:r w:rsidR="00035B16" w:rsidRPr="007B2A22">
        <w:rPr>
          <w:rFonts w:ascii="Century Gothic" w:eastAsia="Times" w:hAnsi="Century Gothic"/>
          <w:color w:val="000000"/>
          <w:sz w:val="22"/>
          <w:szCs w:val="22"/>
        </w:rPr>
        <w:t xml:space="preserve"> and </w:t>
      </w:r>
      <w:r w:rsidR="00693D50" w:rsidRPr="007B2A22">
        <w:rPr>
          <w:rFonts w:ascii="Century Gothic" w:eastAsia="Times" w:hAnsi="Century Gothic"/>
          <w:color w:val="000000"/>
          <w:sz w:val="22"/>
          <w:szCs w:val="22"/>
        </w:rPr>
        <w:t>H</w:t>
      </w:r>
      <w:r w:rsidR="00035B16" w:rsidRPr="007B2A22">
        <w:rPr>
          <w:rFonts w:ascii="Century Gothic" w:eastAsia="Times" w:hAnsi="Century Gothic"/>
          <w:color w:val="000000"/>
          <w:sz w:val="22"/>
          <w:szCs w:val="22"/>
        </w:rPr>
        <w:t>ow did the Christian Church begin?</w:t>
      </w:r>
    </w:p>
    <w:p w14:paraId="31354F8A" w14:textId="02A611AC" w:rsidR="00BD6F04" w:rsidRPr="007B2A22" w:rsidRDefault="00693D50" w:rsidP="007B2A22">
      <w:pPr>
        <w:ind w:firstLine="720"/>
        <w:rPr>
          <w:rFonts w:ascii="Century Gothic" w:eastAsia="Times" w:hAnsi="Century Gothic"/>
          <w:color w:val="000000"/>
          <w:sz w:val="22"/>
          <w:szCs w:val="22"/>
        </w:rPr>
      </w:pPr>
      <w:r w:rsidRPr="007B2A22">
        <w:rPr>
          <w:rFonts w:ascii="Century Gothic" w:eastAsia="Times" w:hAnsi="Century Gothic"/>
          <w:color w:val="000000"/>
          <w:sz w:val="22"/>
          <w:szCs w:val="22"/>
        </w:rPr>
        <w:t>A</w:t>
      </w:r>
      <w:r w:rsidR="0003591D" w:rsidRPr="007B2A22">
        <w:rPr>
          <w:rFonts w:ascii="Century Gothic" w:eastAsia="Times" w:hAnsi="Century Gothic"/>
          <w:color w:val="000000"/>
          <w:sz w:val="22"/>
          <w:szCs w:val="22"/>
        </w:rPr>
        <w:t>s revealed in</w:t>
      </w:r>
      <w:r w:rsidR="00BD6F04" w:rsidRPr="007B2A22">
        <w:rPr>
          <w:rFonts w:ascii="Century Gothic" w:eastAsia="Times" w:hAnsi="Century Gothic"/>
          <w:color w:val="000000"/>
          <w:sz w:val="22"/>
          <w:szCs w:val="22"/>
        </w:rPr>
        <w:t xml:space="preserve"> Luke’s Pentecost narrative</w:t>
      </w:r>
      <w:r w:rsidRPr="007B2A22">
        <w:rPr>
          <w:rFonts w:ascii="Century Gothic" w:eastAsia="Times" w:hAnsi="Century Gothic"/>
          <w:color w:val="000000"/>
          <w:sz w:val="22"/>
          <w:szCs w:val="22"/>
        </w:rPr>
        <w:t>,</w:t>
      </w:r>
      <w:r w:rsidR="0003591D" w:rsidRPr="007B2A22">
        <w:rPr>
          <w:rFonts w:ascii="Century Gothic" w:eastAsia="Times" w:hAnsi="Century Gothic"/>
          <w:color w:val="000000"/>
          <w:sz w:val="22"/>
          <w:szCs w:val="22"/>
        </w:rPr>
        <w:t xml:space="preserve"> God intervenes</w:t>
      </w:r>
      <w:r w:rsidR="00BD6F04" w:rsidRPr="007B2A22">
        <w:rPr>
          <w:rFonts w:ascii="Century Gothic" w:eastAsia="Times" w:hAnsi="Century Gothic"/>
          <w:color w:val="000000"/>
          <w:sz w:val="22"/>
          <w:szCs w:val="22"/>
        </w:rPr>
        <w:t xml:space="preserve"> so that people </w:t>
      </w:r>
      <w:r w:rsidR="00BD6F04" w:rsidRPr="007B2A22">
        <w:rPr>
          <w:rFonts w:ascii="Century Gothic" w:eastAsia="Times" w:hAnsi="Century Gothic"/>
          <w:i/>
          <w:color w:val="000000"/>
          <w:sz w:val="22"/>
          <w:szCs w:val="22"/>
        </w:rPr>
        <w:t>will</w:t>
      </w:r>
      <w:r w:rsidR="00DB1829" w:rsidRPr="007B2A22">
        <w:rPr>
          <w:rFonts w:ascii="Century Gothic" w:eastAsia="Times" w:hAnsi="Century Gothic"/>
          <w:color w:val="000000"/>
          <w:sz w:val="22"/>
          <w:szCs w:val="22"/>
        </w:rPr>
        <w:t xml:space="preserve"> understand one another (which is an entirely different issue than uniformity)</w:t>
      </w:r>
      <w:r w:rsidR="00BD6F04" w:rsidRPr="007B2A22">
        <w:rPr>
          <w:rFonts w:ascii="Century Gothic" w:eastAsia="Times" w:hAnsi="Century Gothic"/>
          <w:color w:val="000000"/>
          <w:sz w:val="22"/>
          <w:szCs w:val="22"/>
        </w:rPr>
        <w:t xml:space="preserve">.  </w:t>
      </w:r>
      <w:r w:rsidR="0008136D" w:rsidRPr="007B2A22">
        <w:rPr>
          <w:rFonts w:ascii="Century Gothic" w:eastAsia="Times" w:hAnsi="Century Gothic"/>
          <w:b/>
          <w:color w:val="000000"/>
          <w:sz w:val="22"/>
          <w:szCs w:val="22"/>
        </w:rPr>
        <w:t>We learn that t</w:t>
      </w:r>
      <w:r w:rsidR="00BD6F04" w:rsidRPr="007B2A22">
        <w:rPr>
          <w:rFonts w:ascii="Century Gothic" w:eastAsia="Times" w:hAnsi="Century Gothic"/>
          <w:b/>
          <w:color w:val="000000"/>
          <w:sz w:val="22"/>
          <w:szCs w:val="22"/>
        </w:rPr>
        <w:t xml:space="preserve">he </w:t>
      </w:r>
      <w:r w:rsidR="0008136D" w:rsidRPr="007B2A22">
        <w:rPr>
          <w:rFonts w:ascii="Century Gothic" w:eastAsia="Times" w:hAnsi="Century Gothic"/>
          <w:b/>
          <w:color w:val="000000"/>
          <w:sz w:val="22"/>
          <w:szCs w:val="22"/>
        </w:rPr>
        <w:t>presence</w:t>
      </w:r>
      <w:r w:rsidR="00BD6F04" w:rsidRPr="007B2A22">
        <w:rPr>
          <w:rFonts w:ascii="Century Gothic" w:eastAsia="Times" w:hAnsi="Century Gothic"/>
          <w:b/>
          <w:color w:val="000000"/>
          <w:sz w:val="22"/>
          <w:szCs w:val="22"/>
        </w:rPr>
        <w:t xml:space="preserve"> of the </w:t>
      </w:r>
      <w:r w:rsidR="00094785" w:rsidRPr="007B2A22">
        <w:rPr>
          <w:rFonts w:ascii="Century Gothic" w:eastAsia="Times" w:hAnsi="Century Gothic"/>
          <w:b/>
          <w:color w:val="000000"/>
          <w:sz w:val="22"/>
          <w:szCs w:val="22"/>
        </w:rPr>
        <w:t xml:space="preserve">Holy </w:t>
      </w:r>
      <w:r w:rsidR="00BD6F04" w:rsidRPr="007B2A22">
        <w:rPr>
          <w:rFonts w:ascii="Century Gothic" w:eastAsia="Times" w:hAnsi="Century Gothic"/>
          <w:b/>
          <w:color w:val="000000"/>
          <w:sz w:val="22"/>
          <w:szCs w:val="22"/>
        </w:rPr>
        <w:t xml:space="preserve">Spirit </w:t>
      </w:r>
      <w:r w:rsidR="0008136D" w:rsidRPr="007B2A22">
        <w:rPr>
          <w:rFonts w:ascii="Century Gothic" w:eastAsia="Times" w:hAnsi="Century Gothic"/>
          <w:b/>
          <w:color w:val="000000"/>
          <w:sz w:val="22"/>
          <w:szCs w:val="22"/>
        </w:rPr>
        <w:t>brings</w:t>
      </w:r>
      <w:r w:rsidR="00BD6F04" w:rsidRPr="007B2A22">
        <w:rPr>
          <w:rFonts w:ascii="Century Gothic" w:eastAsia="Times" w:hAnsi="Century Gothic"/>
          <w:b/>
          <w:color w:val="000000"/>
          <w:sz w:val="22"/>
          <w:szCs w:val="22"/>
        </w:rPr>
        <w:t xml:space="preserve"> a miracle of </w:t>
      </w:r>
      <w:r w:rsidR="00BD6F04" w:rsidRPr="007B2A22">
        <w:rPr>
          <w:rFonts w:ascii="Century Gothic" w:eastAsia="Times" w:hAnsi="Century Gothic"/>
          <w:b/>
          <w:i/>
          <w:color w:val="000000"/>
          <w:sz w:val="22"/>
          <w:szCs w:val="22"/>
        </w:rPr>
        <w:t>listening</w:t>
      </w:r>
      <w:r w:rsidR="00D94557" w:rsidRPr="007B2A22">
        <w:rPr>
          <w:rFonts w:ascii="Century Gothic" w:eastAsia="Times" w:hAnsi="Century Gothic"/>
          <w:b/>
          <w:i/>
          <w:color w:val="000000"/>
          <w:sz w:val="22"/>
          <w:szCs w:val="22"/>
        </w:rPr>
        <w:t xml:space="preserve"> – </w:t>
      </w:r>
      <w:r w:rsidR="00D94557" w:rsidRPr="007B2A22">
        <w:rPr>
          <w:rFonts w:ascii="Century Gothic" w:eastAsia="Times" w:hAnsi="Century Gothic"/>
          <w:b/>
          <w:color w:val="000000"/>
          <w:sz w:val="22"/>
          <w:szCs w:val="22"/>
        </w:rPr>
        <w:t>the ability to</w:t>
      </w:r>
      <w:r w:rsidR="004B4216" w:rsidRPr="007B2A22">
        <w:rPr>
          <w:rFonts w:ascii="Century Gothic" w:eastAsia="Times" w:hAnsi="Century Gothic"/>
          <w:b/>
          <w:color w:val="000000"/>
          <w:sz w:val="22"/>
          <w:szCs w:val="22"/>
        </w:rPr>
        <w:t xml:space="preserve"> communicate in a way in which we</w:t>
      </w:r>
      <w:r w:rsidR="00D94557" w:rsidRPr="007B2A22">
        <w:rPr>
          <w:rFonts w:ascii="Century Gothic" w:eastAsia="Times" w:hAnsi="Century Gothic"/>
          <w:b/>
          <w:color w:val="000000"/>
          <w:sz w:val="22"/>
          <w:szCs w:val="22"/>
        </w:rPr>
        <w:t xml:space="preserve"> truly hear </w:t>
      </w:r>
      <w:r w:rsidR="000A6CA1" w:rsidRPr="007B2A22">
        <w:rPr>
          <w:rFonts w:ascii="Century Gothic" w:eastAsia="Times" w:hAnsi="Century Gothic"/>
          <w:b/>
          <w:color w:val="000000"/>
          <w:sz w:val="22"/>
          <w:szCs w:val="22"/>
        </w:rPr>
        <w:t xml:space="preserve">and understand </w:t>
      </w:r>
      <w:r w:rsidR="00D94557" w:rsidRPr="007B2A22">
        <w:rPr>
          <w:rFonts w:ascii="Century Gothic" w:eastAsia="Times" w:hAnsi="Century Gothic"/>
          <w:b/>
          <w:color w:val="000000"/>
          <w:sz w:val="22"/>
          <w:szCs w:val="22"/>
        </w:rPr>
        <w:t>what others are saying</w:t>
      </w:r>
      <w:r w:rsidR="002B64E9" w:rsidRPr="007B2A22">
        <w:rPr>
          <w:rFonts w:ascii="Century Gothic" w:eastAsia="Times" w:hAnsi="Century Gothic"/>
          <w:b/>
          <w:color w:val="000000"/>
          <w:sz w:val="22"/>
          <w:szCs w:val="22"/>
        </w:rPr>
        <w:t xml:space="preserve">! </w:t>
      </w:r>
      <w:r w:rsidR="00BD6F04" w:rsidRPr="007B2A22">
        <w:rPr>
          <w:rFonts w:ascii="Century Gothic" w:eastAsia="Times" w:hAnsi="Century Gothic"/>
          <w:color w:val="000000"/>
          <w:sz w:val="22"/>
          <w:szCs w:val="22"/>
        </w:rPr>
        <w:t xml:space="preserve">From verse 6 we read, </w:t>
      </w:r>
      <w:r w:rsidR="00BD6F04" w:rsidRPr="007B2A22">
        <w:rPr>
          <w:rFonts w:ascii="Century Gothic" w:eastAsia="Times" w:hAnsi="Century Gothic"/>
          <w:i/>
          <w:color w:val="000000"/>
          <w:sz w:val="22"/>
          <w:szCs w:val="22"/>
        </w:rPr>
        <w:t>“Each one heard them speaking in the native language...”</w:t>
      </w:r>
      <w:r w:rsidR="00BE729C" w:rsidRPr="007B2A22">
        <w:rPr>
          <w:rFonts w:ascii="Century Gothic" w:eastAsia="Times" w:hAnsi="Century Gothic"/>
          <w:color w:val="000000"/>
          <w:sz w:val="22"/>
          <w:szCs w:val="22"/>
        </w:rPr>
        <w:t xml:space="preserve"> </w:t>
      </w:r>
      <w:r w:rsidR="00BD6F04" w:rsidRPr="007B2A22">
        <w:rPr>
          <w:rFonts w:ascii="Century Gothic" w:eastAsia="Times" w:hAnsi="Century Gothic"/>
          <w:color w:val="000000"/>
          <w:sz w:val="22"/>
          <w:szCs w:val="22"/>
        </w:rPr>
        <w:t>From verse 8,</w:t>
      </w:r>
      <w:r w:rsidR="00BD6F04" w:rsidRPr="007B2A22">
        <w:rPr>
          <w:rFonts w:ascii="Century Gothic" w:eastAsia="Times" w:hAnsi="Century Gothic"/>
          <w:i/>
          <w:color w:val="000000"/>
          <w:sz w:val="22"/>
          <w:szCs w:val="22"/>
        </w:rPr>
        <w:t xml:space="preserve"> “And how is it that we hear, each of us, in our own native language?”</w:t>
      </w:r>
      <w:r w:rsidR="00D94557" w:rsidRPr="007B2A22">
        <w:rPr>
          <w:rFonts w:ascii="Century Gothic" w:eastAsia="Times" w:hAnsi="Century Gothic"/>
          <w:color w:val="000000"/>
          <w:sz w:val="22"/>
          <w:szCs w:val="22"/>
        </w:rPr>
        <w:t xml:space="preserve"> </w:t>
      </w:r>
      <w:r w:rsidR="00BD6F04" w:rsidRPr="007B2A22">
        <w:rPr>
          <w:rFonts w:ascii="Century Gothic" w:eastAsia="Times" w:hAnsi="Century Gothic"/>
          <w:color w:val="000000"/>
          <w:sz w:val="22"/>
          <w:szCs w:val="22"/>
        </w:rPr>
        <w:t xml:space="preserve">And from verse 11, </w:t>
      </w:r>
      <w:r w:rsidR="00BD6F04" w:rsidRPr="007B2A22">
        <w:rPr>
          <w:rFonts w:ascii="Century Gothic" w:eastAsia="Times" w:hAnsi="Century Gothic"/>
          <w:i/>
          <w:color w:val="000000"/>
          <w:sz w:val="22"/>
          <w:szCs w:val="22"/>
        </w:rPr>
        <w:t>“In our own languages we hear them speaking about God’s deeds of power.”</w:t>
      </w:r>
    </w:p>
    <w:p w14:paraId="635D22DA" w14:textId="4E12A30F" w:rsidR="004B4216" w:rsidRPr="007B2A22" w:rsidRDefault="00BD6F04" w:rsidP="007B2A22">
      <w:pPr>
        <w:ind w:firstLine="720"/>
        <w:rPr>
          <w:rFonts w:ascii="Century Gothic" w:eastAsia="Times" w:hAnsi="Century Gothic"/>
          <w:color w:val="000000"/>
          <w:sz w:val="22"/>
          <w:szCs w:val="22"/>
        </w:rPr>
      </w:pPr>
      <w:r w:rsidRPr="007B2A22">
        <w:rPr>
          <w:rFonts w:ascii="Century Gothic" w:eastAsia="Times" w:hAnsi="Century Gothic"/>
          <w:color w:val="000000"/>
          <w:sz w:val="22"/>
          <w:szCs w:val="22"/>
        </w:rPr>
        <w:t xml:space="preserve">The miracle of Pentecost, the gift of the Spirit, creates “a fresh capacity to listen,” as theologian </w:t>
      </w:r>
      <w:r w:rsidR="00BE729C" w:rsidRPr="007B2A22">
        <w:rPr>
          <w:rFonts w:ascii="Century Gothic" w:eastAsia="Times" w:hAnsi="Century Gothic"/>
          <w:color w:val="000000"/>
          <w:sz w:val="22"/>
          <w:szCs w:val="22"/>
        </w:rPr>
        <w:t xml:space="preserve">and Old testament author/scholar </w:t>
      </w:r>
      <w:r w:rsidRPr="007B2A22">
        <w:rPr>
          <w:rFonts w:ascii="Century Gothic" w:eastAsia="Times" w:hAnsi="Century Gothic"/>
          <w:color w:val="000000"/>
          <w:sz w:val="22"/>
          <w:szCs w:val="22"/>
        </w:rPr>
        <w:t>Walter Brueggemann observes in his book</w:t>
      </w:r>
      <w:r w:rsidR="00DF4A51" w:rsidRPr="007B2A22">
        <w:rPr>
          <w:rFonts w:ascii="Century Gothic" w:eastAsia="Times" w:hAnsi="Century Gothic"/>
          <w:color w:val="000000"/>
          <w:sz w:val="22"/>
          <w:szCs w:val="22"/>
        </w:rPr>
        <w:t xml:space="preserve"> entitled</w:t>
      </w:r>
      <w:r w:rsidR="00E611DD" w:rsidRPr="007B2A22">
        <w:rPr>
          <w:rFonts w:ascii="Century Gothic" w:eastAsia="Times" w:hAnsi="Century Gothic"/>
          <w:color w:val="000000"/>
          <w:sz w:val="22"/>
          <w:szCs w:val="22"/>
        </w:rPr>
        <w:t>,</w:t>
      </w:r>
      <w:r w:rsidRPr="007B2A22">
        <w:rPr>
          <w:rFonts w:ascii="Century Gothic" w:eastAsia="Times" w:hAnsi="Century Gothic"/>
          <w:color w:val="000000"/>
          <w:sz w:val="22"/>
          <w:szCs w:val="22"/>
        </w:rPr>
        <w:t xml:space="preserve"> </w:t>
      </w:r>
      <w:r w:rsidRPr="007B2A22">
        <w:rPr>
          <w:rFonts w:ascii="Century Gothic" w:eastAsia="Times" w:hAnsi="Century Gothic"/>
          <w:i/>
          <w:color w:val="000000"/>
          <w:sz w:val="22"/>
          <w:szCs w:val="22"/>
        </w:rPr>
        <w:t>Genesis</w:t>
      </w:r>
      <w:r w:rsidR="00E611DD" w:rsidRPr="007B2A22">
        <w:rPr>
          <w:rFonts w:ascii="Century Gothic" w:eastAsia="Times" w:hAnsi="Century Gothic"/>
          <w:color w:val="000000"/>
          <w:sz w:val="22"/>
          <w:szCs w:val="22"/>
        </w:rPr>
        <w:t xml:space="preserve">. </w:t>
      </w:r>
      <w:r w:rsidRPr="007B2A22">
        <w:rPr>
          <w:rFonts w:ascii="Century Gothic" w:eastAsia="Times" w:hAnsi="Century Gothic"/>
          <w:color w:val="000000"/>
          <w:sz w:val="22"/>
          <w:szCs w:val="22"/>
        </w:rPr>
        <w:t xml:space="preserve">He contends that </w:t>
      </w:r>
      <w:r w:rsidRPr="007B2A22">
        <w:rPr>
          <w:rFonts w:ascii="Century Gothic" w:eastAsia="Times" w:hAnsi="Century Gothic"/>
          <w:b/>
          <w:color w:val="000000"/>
          <w:sz w:val="22"/>
          <w:szCs w:val="22"/>
        </w:rPr>
        <w:t xml:space="preserve">the </w:t>
      </w:r>
      <w:r w:rsidR="00422252" w:rsidRPr="007B2A22">
        <w:rPr>
          <w:rFonts w:ascii="Century Gothic" w:eastAsia="Times" w:hAnsi="Century Gothic"/>
          <w:b/>
          <w:color w:val="000000"/>
          <w:sz w:val="22"/>
          <w:szCs w:val="22"/>
        </w:rPr>
        <w:t xml:space="preserve">Holy </w:t>
      </w:r>
      <w:r w:rsidRPr="007B2A22">
        <w:rPr>
          <w:rFonts w:ascii="Century Gothic" w:eastAsia="Times" w:hAnsi="Century Gothic"/>
          <w:b/>
          <w:color w:val="000000"/>
          <w:sz w:val="22"/>
          <w:szCs w:val="22"/>
        </w:rPr>
        <w:t xml:space="preserve">Spirit creates a capacity to hear and </w:t>
      </w:r>
      <w:r w:rsidR="005D6F2D" w:rsidRPr="007B2A22">
        <w:rPr>
          <w:rFonts w:ascii="Century Gothic" w:eastAsia="Times" w:hAnsi="Century Gothic"/>
          <w:b/>
          <w:color w:val="000000"/>
          <w:sz w:val="22"/>
          <w:szCs w:val="22"/>
        </w:rPr>
        <w:t xml:space="preserve">then </w:t>
      </w:r>
      <w:r w:rsidRPr="007B2A22">
        <w:rPr>
          <w:rFonts w:ascii="Century Gothic" w:eastAsia="Times" w:hAnsi="Century Gothic"/>
          <w:b/>
          <w:color w:val="000000"/>
          <w:sz w:val="22"/>
          <w:szCs w:val="22"/>
        </w:rPr>
        <w:t xml:space="preserve">respond to persons who are different than </w:t>
      </w:r>
      <w:r w:rsidR="005D6F2D" w:rsidRPr="007B2A22">
        <w:rPr>
          <w:rFonts w:ascii="Century Gothic" w:eastAsia="Times" w:hAnsi="Century Gothic"/>
          <w:b/>
          <w:color w:val="000000"/>
          <w:sz w:val="22"/>
          <w:szCs w:val="22"/>
        </w:rPr>
        <w:t>ourselves</w:t>
      </w:r>
      <w:r w:rsidRPr="007B2A22">
        <w:rPr>
          <w:rFonts w:ascii="Century Gothic" w:eastAsia="Times" w:hAnsi="Century Gothic"/>
          <w:color w:val="000000"/>
          <w:sz w:val="22"/>
          <w:szCs w:val="22"/>
        </w:rPr>
        <w:t xml:space="preserve">. </w:t>
      </w:r>
      <w:r w:rsidR="00791261" w:rsidRPr="007B2A22">
        <w:rPr>
          <w:rFonts w:ascii="Century Gothic" w:hAnsi="Century Gothic"/>
          <w:sz w:val="22"/>
          <w:szCs w:val="22"/>
        </w:rPr>
        <w:t xml:space="preserve">Perhaps most importantly, </w:t>
      </w:r>
      <w:r w:rsidR="004B4216" w:rsidRPr="007B2A22">
        <w:rPr>
          <w:rFonts w:ascii="Century Gothic" w:hAnsi="Century Gothic"/>
          <w:sz w:val="22"/>
          <w:szCs w:val="22"/>
        </w:rPr>
        <w:t xml:space="preserve">then, </w:t>
      </w:r>
      <w:r w:rsidR="002E148D" w:rsidRPr="007B2A22">
        <w:rPr>
          <w:rFonts w:ascii="Century Gothic" w:hAnsi="Century Gothic"/>
          <w:b/>
          <w:bCs/>
          <w:sz w:val="22"/>
          <w:szCs w:val="22"/>
        </w:rPr>
        <w:t>this story reveals the creation of</w:t>
      </w:r>
      <w:r w:rsidR="002E148D" w:rsidRPr="007B2A22">
        <w:rPr>
          <w:rFonts w:ascii="Century Gothic" w:hAnsi="Century Gothic"/>
          <w:sz w:val="22"/>
          <w:szCs w:val="22"/>
        </w:rPr>
        <w:t xml:space="preserve"> </w:t>
      </w:r>
      <w:r w:rsidR="001B2644" w:rsidRPr="007B2A22">
        <w:rPr>
          <w:rFonts w:ascii="Century Gothic" w:hAnsi="Century Gothic"/>
          <w:b/>
          <w:sz w:val="22"/>
          <w:szCs w:val="22"/>
        </w:rPr>
        <w:t>connectedness</w:t>
      </w:r>
      <w:r w:rsidR="004B4216" w:rsidRPr="007B2A22">
        <w:rPr>
          <w:rFonts w:ascii="Century Gothic" w:hAnsi="Century Gothic"/>
          <w:b/>
          <w:sz w:val="22"/>
          <w:szCs w:val="22"/>
        </w:rPr>
        <w:t xml:space="preserve"> as a community of faith</w:t>
      </w:r>
      <w:r w:rsidR="001B2644" w:rsidRPr="007B2A22">
        <w:rPr>
          <w:rFonts w:ascii="Century Gothic" w:hAnsi="Century Gothic"/>
          <w:sz w:val="22"/>
          <w:szCs w:val="22"/>
        </w:rPr>
        <w:t>.</w:t>
      </w:r>
      <w:r w:rsidR="00BE729C" w:rsidRPr="007B2A22">
        <w:rPr>
          <w:rFonts w:ascii="Century Gothic" w:eastAsia="Times" w:hAnsi="Century Gothic"/>
          <w:color w:val="000000"/>
          <w:sz w:val="22"/>
          <w:szCs w:val="22"/>
        </w:rPr>
        <w:t xml:space="preserve"> </w:t>
      </w:r>
      <w:r w:rsidR="004B4216" w:rsidRPr="007B2A22">
        <w:rPr>
          <w:rFonts w:ascii="Century Gothic" w:hAnsi="Century Gothic"/>
          <w:sz w:val="22"/>
          <w:szCs w:val="22"/>
        </w:rPr>
        <w:t>That’s why this Pentecost story is often considered to be the birth of the Christian Church.</w:t>
      </w:r>
    </w:p>
    <w:p w14:paraId="65C21722" w14:textId="270FA79C" w:rsidR="003868F4" w:rsidRPr="007B2A22" w:rsidRDefault="00472403" w:rsidP="007B2A22">
      <w:pPr>
        <w:ind w:firstLine="720"/>
        <w:rPr>
          <w:rFonts w:ascii="Century Gothic" w:hAnsi="Century Gothic"/>
          <w:bCs/>
          <w:sz w:val="22"/>
          <w:szCs w:val="22"/>
        </w:rPr>
      </w:pPr>
      <w:r w:rsidRPr="007B2A22">
        <w:rPr>
          <w:rFonts w:ascii="Century Gothic" w:hAnsi="Century Gothic"/>
          <w:sz w:val="22"/>
          <w:szCs w:val="22"/>
        </w:rPr>
        <w:t xml:space="preserve">Perhaps one of the primary purposes of this Pentecost story, then, is to indicate that </w:t>
      </w:r>
      <w:r w:rsidRPr="007B2A22">
        <w:rPr>
          <w:rFonts w:ascii="Century Gothic" w:hAnsi="Century Gothic"/>
          <w:b/>
          <w:sz w:val="22"/>
          <w:szCs w:val="22"/>
        </w:rPr>
        <w:t xml:space="preserve">it is the Holy Spirit, God’s </w:t>
      </w:r>
      <w:r w:rsidR="006A3F8B" w:rsidRPr="007B2A22">
        <w:rPr>
          <w:rFonts w:ascii="Century Gothic" w:hAnsi="Century Gothic"/>
          <w:b/>
          <w:sz w:val="22"/>
          <w:szCs w:val="22"/>
        </w:rPr>
        <w:t>P</w:t>
      </w:r>
      <w:r w:rsidRPr="007B2A22">
        <w:rPr>
          <w:rFonts w:ascii="Century Gothic" w:hAnsi="Century Gothic"/>
          <w:b/>
          <w:sz w:val="22"/>
          <w:szCs w:val="22"/>
        </w:rPr>
        <w:t xml:space="preserve">resence </w:t>
      </w:r>
      <w:r w:rsidR="00693D50" w:rsidRPr="007B2A22">
        <w:rPr>
          <w:rFonts w:ascii="Century Gothic" w:hAnsi="Century Gothic"/>
          <w:b/>
          <w:sz w:val="22"/>
          <w:szCs w:val="22"/>
        </w:rPr>
        <w:t xml:space="preserve">with and </w:t>
      </w:r>
      <w:r w:rsidRPr="007B2A22">
        <w:rPr>
          <w:rFonts w:ascii="Century Gothic" w:hAnsi="Century Gothic"/>
          <w:b/>
          <w:sz w:val="22"/>
          <w:szCs w:val="22"/>
        </w:rPr>
        <w:t>within us, that allows us to truly “hear” and understand and connect with</w:t>
      </w:r>
      <w:r w:rsidR="00FA5533" w:rsidRPr="007B2A22">
        <w:rPr>
          <w:rFonts w:ascii="Century Gothic" w:hAnsi="Century Gothic"/>
          <w:b/>
          <w:sz w:val="22"/>
          <w:szCs w:val="22"/>
        </w:rPr>
        <w:t xml:space="preserve"> others, especially with</w:t>
      </w:r>
      <w:r w:rsidRPr="007B2A22">
        <w:rPr>
          <w:rFonts w:ascii="Century Gothic" w:hAnsi="Century Gothic"/>
          <w:b/>
          <w:sz w:val="22"/>
          <w:szCs w:val="22"/>
        </w:rPr>
        <w:t xml:space="preserve"> those who are different from ourselves</w:t>
      </w:r>
      <w:r w:rsidRPr="007B2A22">
        <w:rPr>
          <w:rFonts w:ascii="Century Gothic" w:hAnsi="Century Gothic"/>
          <w:sz w:val="22"/>
          <w:szCs w:val="22"/>
        </w:rPr>
        <w:t>.</w:t>
      </w:r>
      <w:r w:rsidR="00BE729C" w:rsidRPr="007B2A22">
        <w:rPr>
          <w:rFonts w:ascii="Century Gothic" w:hAnsi="Century Gothic"/>
          <w:sz w:val="22"/>
          <w:szCs w:val="22"/>
        </w:rPr>
        <w:t xml:space="preserve"> </w:t>
      </w:r>
      <w:r w:rsidR="001E7066" w:rsidRPr="007B2A22">
        <w:rPr>
          <w:rFonts w:ascii="Century Gothic" w:eastAsia="Times" w:hAnsi="Century Gothic"/>
          <w:color w:val="000000"/>
          <w:sz w:val="22"/>
          <w:szCs w:val="22"/>
        </w:rPr>
        <w:t xml:space="preserve">So this begs the question: </w:t>
      </w:r>
      <w:r w:rsidR="00BD6F04" w:rsidRPr="007B2A22">
        <w:rPr>
          <w:rFonts w:ascii="Century Gothic" w:eastAsia="Times" w:hAnsi="Century Gothic"/>
          <w:b/>
          <w:color w:val="000000"/>
          <w:sz w:val="22"/>
          <w:szCs w:val="22"/>
        </w:rPr>
        <w:t>Who are the people who are different from you</w:t>
      </w:r>
      <w:r w:rsidR="00BD6F04" w:rsidRPr="007B2A22">
        <w:rPr>
          <w:rFonts w:ascii="Century Gothic" w:eastAsia="Times" w:hAnsi="Century Gothic"/>
          <w:color w:val="000000"/>
          <w:sz w:val="22"/>
          <w:szCs w:val="22"/>
        </w:rPr>
        <w:t xml:space="preserve">, from us, </w:t>
      </w:r>
      <w:r w:rsidR="002374BD" w:rsidRPr="007B2A22">
        <w:rPr>
          <w:rFonts w:ascii="Century Gothic" w:eastAsia="Times" w:hAnsi="Century Gothic"/>
          <w:color w:val="000000"/>
          <w:sz w:val="22"/>
          <w:szCs w:val="22"/>
        </w:rPr>
        <w:t>whether it be</w:t>
      </w:r>
      <w:r w:rsidR="00682C53" w:rsidRPr="007B2A22">
        <w:rPr>
          <w:rFonts w:ascii="Century Gothic" w:eastAsia="Times" w:hAnsi="Century Gothic"/>
          <w:color w:val="000000"/>
          <w:sz w:val="22"/>
          <w:szCs w:val="22"/>
        </w:rPr>
        <w:t xml:space="preserve"> religiously,</w:t>
      </w:r>
      <w:r w:rsidR="002374BD" w:rsidRPr="007B2A22">
        <w:rPr>
          <w:rFonts w:ascii="Century Gothic" w:eastAsia="Times" w:hAnsi="Century Gothic"/>
          <w:color w:val="000000"/>
          <w:sz w:val="22"/>
          <w:szCs w:val="22"/>
        </w:rPr>
        <w:t xml:space="preserve"> </w:t>
      </w:r>
      <w:r w:rsidR="00BD6F04" w:rsidRPr="007B2A22">
        <w:rPr>
          <w:rFonts w:ascii="Century Gothic" w:eastAsia="Times" w:hAnsi="Century Gothic"/>
          <w:color w:val="000000"/>
          <w:sz w:val="22"/>
          <w:szCs w:val="22"/>
        </w:rPr>
        <w:t>theologically, politica</w:t>
      </w:r>
      <w:r w:rsidR="001E7066" w:rsidRPr="007B2A22">
        <w:rPr>
          <w:rFonts w:ascii="Century Gothic" w:eastAsia="Times" w:hAnsi="Century Gothic"/>
          <w:color w:val="000000"/>
          <w:sz w:val="22"/>
          <w:szCs w:val="22"/>
        </w:rPr>
        <w:t xml:space="preserve">lly, culturally, </w:t>
      </w:r>
      <w:r w:rsidR="00682C53" w:rsidRPr="007B2A22">
        <w:rPr>
          <w:rFonts w:ascii="Century Gothic" w:eastAsia="Times" w:hAnsi="Century Gothic"/>
          <w:color w:val="000000"/>
          <w:sz w:val="22"/>
          <w:szCs w:val="22"/>
        </w:rPr>
        <w:t>or</w:t>
      </w:r>
      <w:r w:rsidR="001E7066" w:rsidRPr="007B2A22">
        <w:rPr>
          <w:rFonts w:ascii="Century Gothic" w:eastAsia="Times" w:hAnsi="Century Gothic"/>
          <w:color w:val="000000"/>
          <w:sz w:val="22"/>
          <w:szCs w:val="22"/>
        </w:rPr>
        <w:t xml:space="preserve"> socially? </w:t>
      </w:r>
      <w:r w:rsidR="00BD6F04" w:rsidRPr="007B2A22">
        <w:rPr>
          <w:rFonts w:ascii="Century Gothic" w:eastAsia="Times" w:hAnsi="Century Gothic"/>
          <w:color w:val="000000"/>
          <w:sz w:val="22"/>
          <w:szCs w:val="22"/>
        </w:rPr>
        <w:t>Are</w:t>
      </w:r>
      <w:r w:rsidR="00F13B57" w:rsidRPr="007B2A22">
        <w:rPr>
          <w:rFonts w:ascii="Century Gothic" w:eastAsia="Times" w:hAnsi="Century Gothic"/>
          <w:color w:val="000000"/>
          <w:sz w:val="22"/>
          <w:szCs w:val="22"/>
        </w:rPr>
        <w:t xml:space="preserve"> you and I, are</w:t>
      </w:r>
      <w:r w:rsidR="00BD6F04" w:rsidRPr="007B2A22">
        <w:rPr>
          <w:rFonts w:ascii="Century Gothic" w:eastAsia="Times" w:hAnsi="Century Gothic"/>
          <w:color w:val="000000"/>
          <w:sz w:val="22"/>
          <w:szCs w:val="22"/>
        </w:rPr>
        <w:t xml:space="preserve"> we</w:t>
      </w:r>
      <w:r w:rsidR="00F13B57" w:rsidRPr="007B2A22">
        <w:rPr>
          <w:rFonts w:ascii="Century Gothic" w:eastAsia="Times" w:hAnsi="Century Gothic"/>
          <w:color w:val="000000"/>
          <w:sz w:val="22"/>
          <w:szCs w:val="22"/>
        </w:rPr>
        <w:t>,</w:t>
      </w:r>
      <w:r w:rsidR="00BD6F04" w:rsidRPr="007B2A22">
        <w:rPr>
          <w:rFonts w:ascii="Century Gothic" w:eastAsia="Times" w:hAnsi="Century Gothic"/>
          <w:color w:val="000000"/>
          <w:sz w:val="22"/>
          <w:szCs w:val="22"/>
        </w:rPr>
        <w:t xml:space="preserve"> truly </w:t>
      </w:r>
      <w:r w:rsidR="002374BD" w:rsidRPr="007B2A22">
        <w:rPr>
          <w:rFonts w:ascii="Century Gothic" w:eastAsia="Times" w:hAnsi="Century Gothic"/>
          <w:color w:val="000000"/>
          <w:sz w:val="22"/>
          <w:szCs w:val="22"/>
        </w:rPr>
        <w:t>“hearing”</w:t>
      </w:r>
      <w:r w:rsidR="00BD6F04" w:rsidRPr="007B2A22">
        <w:rPr>
          <w:rFonts w:ascii="Century Gothic" w:eastAsia="Times" w:hAnsi="Century Gothic"/>
          <w:color w:val="000000"/>
          <w:sz w:val="22"/>
          <w:szCs w:val="22"/>
        </w:rPr>
        <w:t xml:space="preserve"> them?</w:t>
      </w:r>
      <w:r w:rsidR="00BE729C" w:rsidRPr="007B2A22">
        <w:rPr>
          <w:rFonts w:ascii="Century Gothic" w:hAnsi="Century Gothic"/>
          <w:sz w:val="22"/>
          <w:szCs w:val="22"/>
        </w:rPr>
        <w:t xml:space="preserve"> </w:t>
      </w:r>
      <w:r w:rsidR="008E19DB" w:rsidRPr="007B2A22">
        <w:rPr>
          <w:rFonts w:ascii="Century Gothic" w:eastAsia="Times" w:hAnsi="Century Gothic"/>
          <w:b/>
          <w:color w:val="000000"/>
          <w:sz w:val="22"/>
          <w:szCs w:val="22"/>
        </w:rPr>
        <w:t xml:space="preserve">All this is </w:t>
      </w:r>
      <w:r w:rsidR="00BD6F04" w:rsidRPr="007B2A22">
        <w:rPr>
          <w:rFonts w:ascii="Century Gothic" w:eastAsia="Times" w:hAnsi="Century Gothic"/>
          <w:b/>
          <w:color w:val="000000"/>
          <w:sz w:val="22"/>
          <w:szCs w:val="22"/>
        </w:rPr>
        <w:t>a good reminder of the crucial importance of pro</w:t>
      </w:r>
      <w:r w:rsidR="003868F4" w:rsidRPr="007B2A22">
        <w:rPr>
          <w:rFonts w:ascii="Century Gothic" w:eastAsia="Times" w:hAnsi="Century Gothic"/>
          <w:b/>
          <w:color w:val="000000"/>
          <w:sz w:val="22"/>
          <w:szCs w:val="22"/>
        </w:rPr>
        <w:t>viding</w:t>
      </w:r>
      <w:r w:rsidR="00BD6F04" w:rsidRPr="007B2A22">
        <w:rPr>
          <w:rFonts w:ascii="Century Gothic" w:eastAsia="Times" w:hAnsi="Century Gothic"/>
          <w:b/>
          <w:color w:val="000000"/>
          <w:sz w:val="22"/>
          <w:szCs w:val="22"/>
        </w:rPr>
        <w:t xml:space="preserve"> a safe space</w:t>
      </w:r>
      <w:r w:rsidR="0035599E" w:rsidRPr="007B2A22">
        <w:rPr>
          <w:rFonts w:ascii="Century Gothic" w:eastAsia="Times" w:hAnsi="Century Gothic"/>
          <w:b/>
          <w:color w:val="000000"/>
          <w:sz w:val="22"/>
          <w:szCs w:val="22"/>
        </w:rPr>
        <w:t xml:space="preserve"> here at College Hill</w:t>
      </w:r>
      <w:r w:rsidR="00BD6F04" w:rsidRPr="007B2A22">
        <w:rPr>
          <w:rFonts w:ascii="Century Gothic" w:eastAsia="Times" w:hAnsi="Century Gothic"/>
          <w:b/>
          <w:color w:val="000000"/>
          <w:sz w:val="22"/>
          <w:szCs w:val="22"/>
        </w:rPr>
        <w:t xml:space="preserve"> </w:t>
      </w:r>
      <w:r w:rsidR="00BD6F04" w:rsidRPr="007B2A22">
        <w:rPr>
          <w:rFonts w:ascii="Century Gothic" w:eastAsia="Times" w:hAnsi="Century Gothic"/>
          <w:bCs/>
          <w:color w:val="000000"/>
          <w:sz w:val="22"/>
          <w:szCs w:val="22"/>
        </w:rPr>
        <w:t xml:space="preserve">for others to share their stories </w:t>
      </w:r>
      <w:r w:rsidR="0035599E" w:rsidRPr="007B2A22">
        <w:rPr>
          <w:rFonts w:ascii="Century Gothic" w:eastAsia="Times" w:hAnsi="Century Gothic"/>
          <w:bCs/>
          <w:color w:val="000000"/>
          <w:sz w:val="22"/>
          <w:szCs w:val="22"/>
        </w:rPr>
        <w:t xml:space="preserve">and lives </w:t>
      </w:r>
      <w:r w:rsidR="00BD6F04" w:rsidRPr="007B2A22">
        <w:rPr>
          <w:rFonts w:ascii="Century Gothic" w:eastAsia="Times" w:hAnsi="Century Gothic"/>
          <w:bCs/>
          <w:color w:val="000000"/>
          <w:sz w:val="22"/>
          <w:szCs w:val="22"/>
        </w:rPr>
        <w:t>with us</w:t>
      </w:r>
      <w:r w:rsidR="001B1840" w:rsidRPr="007B2A22">
        <w:rPr>
          <w:rFonts w:ascii="Century Gothic" w:eastAsia="Times" w:hAnsi="Century Gothic"/>
          <w:bCs/>
          <w:color w:val="000000"/>
          <w:sz w:val="22"/>
          <w:szCs w:val="22"/>
        </w:rPr>
        <w:t xml:space="preserve"> – a </w:t>
      </w:r>
      <w:r w:rsidR="009B55A2" w:rsidRPr="007B2A22">
        <w:rPr>
          <w:rFonts w:ascii="Century Gothic" w:eastAsia="Times" w:hAnsi="Century Gothic"/>
          <w:bCs/>
          <w:color w:val="000000"/>
          <w:sz w:val="22"/>
          <w:szCs w:val="22"/>
        </w:rPr>
        <w:t xml:space="preserve">hospitable </w:t>
      </w:r>
      <w:r w:rsidR="001B1840" w:rsidRPr="007B2A22">
        <w:rPr>
          <w:rFonts w:ascii="Century Gothic" w:eastAsia="Times" w:hAnsi="Century Gothic"/>
          <w:bCs/>
          <w:color w:val="000000"/>
          <w:sz w:val="22"/>
          <w:szCs w:val="22"/>
        </w:rPr>
        <w:t>place</w:t>
      </w:r>
      <w:r w:rsidR="0035599E" w:rsidRPr="007B2A22">
        <w:rPr>
          <w:rFonts w:ascii="Century Gothic" w:eastAsia="Times" w:hAnsi="Century Gothic"/>
          <w:bCs/>
          <w:color w:val="000000"/>
          <w:sz w:val="22"/>
          <w:szCs w:val="22"/>
        </w:rPr>
        <w:t>, a place of sanctuary</w:t>
      </w:r>
      <w:r w:rsidR="001B1840" w:rsidRPr="007B2A22">
        <w:rPr>
          <w:rFonts w:ascii="Century Gothic" w:eastAsia="Times" w:hAnsi="Century Gothic"/>
          <w:bCs/>
          <w:color w:val="000000"/>
          <w:sz w:val="22"/>
          <w:szCs w:val="22"/>
        </w:rPr>
        <w:t xml:space="preserve"> in which, by the grace of God’s Spirit, we are able “hear”</w:t>
      </w:r>
      <w:r w:rsidR="00693D50" w:rsidRPr="007B2A22">
        <w:rPr>
          <w:rFonts w:ascii="Century Gothic" w:eastAsia="Times" w:hAnsi="Century Gothic"/>
          <w:bCs/>
          <w:color w:val="000000"/>
          <w:sz w:val="22"/>
          <w:szCs w:val="22"/>
        </w:rPr>
        <w:t xml:space="preserve"> and therefore understand</w:t>
      </w:r>
      <w:r w:rsidR="001B1840" w:rsidRPr="007B2A22">
        <w:rPr>
          <w:rFonts w:ascii="Century Gothic" w:eastAsia="Times" w:hAnsi="Century Gothic"/>
          <w:bCs/>
          <w:color w:val="000000"/>
          <w:sz w:val="22"/>
          <w:szCs w:val="22"/>
        </w:rPr>
        <w:t xml:space="preserve"> </w:t>
      </w:r>
      <w:r w:rsidR="00BE729C" w:rsidRPr="007B2A22">
        <w:rPr>
          <w:rFonts w:ascii="Century Gothic" w:eastAsia="Times" w:hAnsi="Century Gothic"/>
          <w:bCs/>
          <w:color w:val="000000"/>
          <w:sz w:val="22"/>
          <w:szCs w:val="22"/>
        </w:rPr>
        <w:t xml:space="preserve">and connect with </w:t>
      </w:r>
      <w:r w:rsidR="001B1840" w:rsidRPr="007B2A22">
        <w:rPr>
          <w:rFonts w:ascii="Century Gothic" w:eastAsia="Times" w:hAnsi="Century Gothic"/>
          <w:bCs/>
          <w:color w:val="000000"/>
          <w:sz w:val="22"/>
          <w:szCs w:val="22"/>
        </w:rPr>
        <w:t>one another</w:t>
      </w:r>
      <w:r w:rsidR="00BD6F04" w:rsidRPr="007B2A22">
        <w:rPr>
          <w:rFonts w:ascii="Century Gothic" w:eastAsia="Times" w:hAnsi="Century Gothic"/>
          <w:bCs/>
          <w:color w:val="000000"/>
          <w:sz w:val="22"/>
          <w:szCs w:val="22"/>
        </w:rPr>
        <w:t>.</w:t>
      </w:r>
    </w:p>
    <w:p w14:paraId="742EDF1B" w14:textId="3662AEDF" w:rsidR="00BD6F04" w:rsidRPr="007B2A22" w:rsidRDefault="00BE729C" w:rsidP="007B2A22">
      <w:pPr>
        <w:ind w:firstLine="720"/>
        <w:rPr>
          <w:rFonts w:ascii="Century Gothic" w:eastAsia="Times" w:hAnsi="Century Gothic"/>
          <w:color w:val="000000"/>
          <w:sz w:val="22"/>
          <w:szCs w:val="22"/>
        </w:rPr>
      </w:pPr>
      <w:r w:rsidRPr="007B2A22">
        <w:rPr>
          <w:rFonts w:ascii="Century Gothic" w:eastAsia="Times" w:hAnsi="Century Gothic"/>
          <w:color w:val="000000"/>
          <w:sz w:val="22"/>
          <w:szCs w:val="22"/>
        </w:rPr>
        <w:t xml:space="preserve">However, </w:t>
      </w:r>
      <w:r w:rsidR="00BD6F04" w:rsidRPr="007B2A22">
        <w:rPr>
          <w:rFonts w:ascii="Century Gothic" w:eastAsia="Times" w:hAnsi="Century Gothic"/>
          <w:color w:val="000000"/>
          <w:sz w:val="22"/>
          <w:szCs w:val="22"/>
        </w:rPr>
        <w:t>German theologian, Dietrich Bonhoeffer, imprisoned and finally killed by the Nazis, wrote in his book</w:t>
      </w:r>
      <w:r w:rsidR="00BD6F04" w:rsidRPr="007B2A22">
        <w:rPr>
          <w:rFonts w:ascii="Century Gothic" w:eastAsia="Times" w:hAnsi="Century Gothic"/>
          <w:i/>
          <w:color w:val="000000"/>
          <w:sz w:val="22"/>
          <w:szCs w:val="22"/>
        </w:rPr>
        <w:t xml:space="preserve"> Life Together</w:t>
      </w:r>
      <w:r w:rsidR="00BD6F04" w:rsidRPr="007B2A22">
        <w:rPr>
          <w:rFonts w:ascii="Century Gothic" w:eastAsia="Times" w:hAnsi="Century Gothic"/>
          <w:color w:val="000000"/>
          <w:sz w:val="22"/>
          <w:szCs w:val="22"/>
        </w:rPr>
        <w:t xml:space="preserve">, </w:t>
      </w:r>
      <w:r w:rsidR="003868F4" w:rsidRPr="007B2A22">
        <w:rPr>
          <w:rFonts w:ascii="Century Gothic" w:eastAsia="Times" w:hAnsi="Century Gothic"/>
          <w:color w:val="000000"/>
          <w:sz w:val="22"/>
          <w:szCs w:val="22"/>
        </w:rPr>
        <w:t xml:space="preserve">that </w:t>
      </w:r>
      <w:r w:rsidR="00BD6F04" w:rsidRPr="007B2A22">
        <w:rPr>
          <w:rFonts w:ascii="Century Gothic" w:eastAsia="Times" w:hAnsi="Century Gothic"/>
          <w:color w:val="000000"/>
          <w:sz w:val="22"/>
          <w:szCs w:val="22"/>
        </w:rPr>
        <w:t>there is a common “</w:t>
      </w:r>
      <w:r w:rsidR="00BD6F04" w:rsidRPr="007B2A22">
        <w:rPr>
          <w:rFonts w:ascii="Century Gothic" w:eastAsia="Times" w:hAnsi="Century Gothic"/>
          <w:b/>
          <w:bCs/>
          <w:color w:val="000000"/>
          <w:sz w:val="22"/>
          <w:szCs w:val="22"/>
        </w:rPr>
        <w:t xml:space="preserve">kind of listening with half an ear </w:t>
      </w:r>
      <w:r w:rsidR="00BD6F04" w:rsidRPr="007B2A22">
        <w:rPr>
          <w:rFonts w:ascii="Century Gothic" w:eastAsia="Times" w:hAnsi="Century Gothic"/>
          <w:color w:val="000000"/>
          <w:sz w:val="22"/>
          <w:szCs w:val="22"/>
        </w:rPr>
        <w:t>that presumes already to know what the other has to say... an impatient, inattentive listening, that despises the [other] and is only waiting for a chance to speak and thus get rid of the other person.</w:t>
      </w:r>
      <w:r w:rsidR="003868F4" w:rsidRPr="007B2A22">
        <w:rPr>
          <w:rFonts w:ascii="Century Gothic" w:eastAsia="Times" w:hAnsi="Century Gothic"/>
          <w:color w:val="000000"/>
          <w:sz w:val="22"/>
          <w:szCs w:val="22"/>
        </w:rPr>
        <w:t xml:space="preserve">” </w:t>
      </w:r>
      <w:r w:rsidR="00BD6F04" w:rsidRPr="007B2A22">
        <w:rPr>
          <w:rFonts w:ascii="Century Gothic" w:eastAsia="Times" w:hAnsi="Century Gothic"/>
          <w:color w:val="000000"/>
          <w:sz w:val="22"/>
          <w:szCs w:val="22"/>
        </w:rPr>
        <w:t>We all know of examples in our own lives when we</w:t>
      </w:r>
      <w:r w:rsidR="003868F4" w:rsidRPr="007B2A22">
        <w:rPr>
          <w:rFonts w:ascii="Century Gothic" w:eastAsia="Times" w:hAnsi="Century Gothic"/>
          <w:color w:val="000000"/>
          <w:sz w:val="22"/>
          <w:szCs w:val="22"/>
        </w:rPr>
        <w:t>,</w:t>
      </w:r>
      <w:r w:rsidR="00BD6F04" w:rsidRPr="007B2A22">
        <w:rPr>
          <w:rFonts w:ascii="Century Gothic" w:eastAsia="Times" w:hAnsi="Century Gothic"/>
          <w:color w:val="000000"/>
          <w:sz w:val="22"/>
          <w:szCs w:val="22"/>
        </w:rPr>
        <w:t xml:space="preserve"> or others</w:t>
      </w:r>
      <w:r w:rsidR="003868F4" w:rsidRPr="007B2A22">
        <w:rPr>
          <w:rFonts w:ascii="Century Gothic" w:eastAsia="Times" w:hAnsi="Century Gothic"/>
          <w:color w:val="000000"/>
          <w:sz w:val="22"/>
          <w:szCs w:val="22"/>
        </w:rPr>
        <w:t>,</w:t>
      </w:r>
      <w:r w:rsidR="00BD6F04" w:rsidRPr="007B2A22">
        <w:rPr>
          <w:rFonts w:ascii="Century Gothic" w:eastAsia="Times" w:hAnsi="Century Gothic"/>
          <w:color w:val="000000"/>
          <w:sz w:val="22"/>
          <w:szCs w:val="22"/>
        </w:rPr>
        <w:t xml:space="preserve"> are stricken with that dreaded disease known as “selective listening.”</w:t>
      </w:r>
    </w:p>
    <w:p w14:paraId="7F3D9434" w14:textId="38D3F111" w:rsidR="006A3F8B" w:rsidRPr="007B2A22" w:rsidRDefault="00BD6F04" w:rsidP="007B2A22">
      <w:pPr>
        <w:ind w:firstLine="720"/>
        <w:rPr>
          <w:rFonts w:ascii="Century Gothic" w:eastAsia="Times" w:hAnsi="Century Gothic"/>
          <w:color w:val="000000"/>
          <w:sz w:val="22"/>
          <w:szCs w:val="22"/>
        </w:rPr>
      </w:pPr>
      <w:r w:rsidRPr="007B2A22">
        <w:rPr>
          <w:rFonts w:ascii="Century Gothic" w:eastAsia="Times" w:hAnsi="Century Gothic"/>
          <w:b/>
          <w:color w:val="000000"/>
          <w:sz w:val="22"/>
          <w:szCs w:val="22"/>
        </w:rPr>
        <w:t>At Pentecost</w:t>
      </w:r>
      <w:r w:rsidR="00A46F54" w:rsidRPr="007B2A22">
        <w:rPr>
          <w:rFonts w:ascii="Century Gothic" w:eastAsia="Times" w:hAnsi="Century Gothic"/>
          <w:b/>
          <w:color w:val="000000"/>
          <w:sz w:val="22"/>
          <w:szCs w:val="22"/>
        </w:rPr>
        <w:t>, however,</w:t>
      </w:r>
      <w:r w:rsidRPr="007B2A22">
        <w:rPr>
          <w:rFonts w:ascii="Century Gothic" w:eastAsia="Times" w:hAnsi="Century Gothic"/>
          <w:b/>
          <w:color w:val="000000"/>
          <w:sz w:val="22"/>
          <w:szCs w:val="22"/>
        </w:rPr>
        <w:t xml:space="preserve"> we celebrate</w:t>
      </w:r>
      <w:r w:rsidRPr="007B2A22">
        <w:rPr>
          <w:rFonts w:ascii="Century Gothic" w:eastAsia="Times" w:hAnsi="Century Gothic"/>
          <w:color w:val="000000"/>
          <w:sz w:val="22"/>
          <w:szCs w:val="22"/>
        </w:rPr>
        <w:t xml:space="preserve"> </w:t>
      </w:r>
      <w:r w:rsidRPr="007B2A22">
        <w:rPr>
          <w:rFonts w:ascii="Century Gothic" w:eastAsia="Times" w:hAnsi="Century Gothic"/>
          <w:b/>
          <w:color w:val="000000"/>
          <w:sz w:val="22"/>
          <w:szCs w:val="22"/>
        </w:rPr>
        <w:t xml:space="preserve">the gift </w:t>
      </w:r>
      <w:r w:rsidR="006F6A45" w:rsidRPr="007B2A22">
        <w:rPr>
          <w:rFonts w:ascii="Century Gothic" w:eastAsia="Times" w:hAnsi="Century Gothic"/>
          <w:b/>
          <w:color w:val="000000"/>
          <w:sz w:val="22"/>
          <w:szCs w:val="22"/>
        </w:rPr>
        <w:t>of God’s Spirit that creates in us</w:t>
      </w:r>
      <w:r w:rsidRPr="007B2A22">
        <w:rPr>
          <w:rFonts w:ascii="Century Gothic" w:eastAsia="Times" w:hAnsi="Century Gothic"/>
          <w:b/>
          <w:color w:val="000000"/>
          <w:sz w:val="22"/>
          <w:szCs w:val="22"/>
        </w:rPr>
        <w:t xml:space="preserve"> a fresh capacity to listen</w:t>
      </w:r>
      <w:r w:rsidR="0041292C" w:rsidRPr="007B2A22">
        <w:rPr>
          <w:rFonts w:ascii="Century Gothic" w:eastAsia="Times" w:hAnsi="Century Gothic"/>
          <w:b/>
          <w:color w:val="000000"/>
          <w:sz w:val="22"/>
          <w:szCs w:val="22"/>
        </w:rPr>
        <w:t xml:space="preserve"> – </w:t>
      </w:r>
      <w:r w:rsidR="0090439D" w:rsidRPr="007B2A22">
        <w:rPr>
          <w:rFonts w:ascii="Century Gothic" w:eastAsia="Times" w:hAnsi="Century Gothic"/>
          <w:b/>
          <w:color w:val="000000"/>
          <w:sz w:val="22"/>
          <w:szCs w:val="22"/>
        </w:rPr>
        <w:t xml:space="preserve">and </w:t>
      </w:r>
      <w:r w:rsidR="0041292C" w:rsidRPr="007B2A22">
        <w:rPr>
          <w:rFonts w:ascii="Century Gothic" w:eastAsia="Times" w:hAnsi="Century Gothic"/>
          <w:b/>
          <w:color w:val="000000"/>
          <w:sz w:val="22"/>
          <w:szCs w:val="22"/>
        </w:rPr>
        <w:t xml:space="preserve">not just to the </w:t>
      </w:r>
      <w:r w:rsidR="0041292C" w:rsidRPr="007B2A22">
        <w:rPr>
          <w:rFonts w:ascii="Century Gothic" w:eastAsia="Times" w:hAnsi="Century Gothic"/>
          <w:b/>
          <w:i/>
          <w:color w:val="000000"/>
          <w:sz w:val="22"/>
          <w:szCs w:val="22"/>
        </w:rPr>
        <w:t>words</w:t>
      </w:r>
      <w:r w:rsidR="0041292C" w:rsidRPr="007B2A22">
        <w:rPr>
          <w:rFonts w:ascii="Century Gothic" w:eastAsia="Times" w:hAnsi="Century Gothic"/>
          <w:b/>
          <w:color w:val="000000"/>
          <w:sz w:val="22"/>
          <w:szCs w:val="22"/>
        </w:rPr>
        <w:t xml:space="preserve"> others are speaking, but </w:t>
      </w:r>
      <w:r w:rsidR="0090439D" w:rsidRPr="007B2A22">
        <w:rPr>
          <w:rFonts w:ascii="Century Gothic" w:eastAsia="Times" w:hAnsi="Century Gothic"/>
          <w:b/>
          <w:color w:val="000000"/>
          <w:sz w:val="22"/>
          <w:szCs w:val="22"/>
        </w:rPr>
        <w:t xml:space="preserve">rather </w:t>
      </w:r>
      <w:r w:rsidR="0041292C" w:rsidRPr="007B2A22">
        <w:rPr>
          <w:rFonts w:ascii="Century Gothic" w:eastAsia="Times" w:hAnsi="Century Gothic"/>
          <w:b/>
          <w:color w:val="000000"/>
          <w:sz w:val="22"/>
          <w:szCs w:val="22"/>
        </w:rPr>
        <w:t xml:space="preserve">deep into the heart and mind of the </w:t>
      </w:r>
      <w:r w:rsidR="0041292C" w:rsidRPr="007B2A22">
        <w:rPr>
          <w:rFonts w:ascii="Century Gothic" w:eastAsia="Times" w:hAnsi="Century Gothic"/>
          <w:b/>
          <w:i/>
          <w:color w:val="000000"/>
          <w:sz w:val="22"/>
          <w:szCs w:val="22"/>
        </w:rPr>
        <w:t>person</w:t>
      </w:r>
      <w:r w:rsidR="0041292C" w:rsidRPr="007B2A22">
        <w:rPr>
          <w:rFonts w:ascii="Century Gothic" w:eastAsia="Times" w:hAnsi="Century Gothic"/>
          <w:b/>
          <w:color w:val="000000"/>
          <w:sz w:val="22"/>
          <w:szCs w:val="22"/>
        </w:rPr>
        <w:t xml:space="preserve"> who is speaking those words</w:t>
      </w:r>
      <w:r w:rsidR="006F6A45" w:rsidRPr="007B2A22">
        <w:rPr>
          <w:rFonts w:ascii="Century Gothic" w:eastAsia="Times" w:hAnsi="Century Gothic"/>
          <w:color w:val="000000"/>
          <w:sz w:val="22"/>
          <w:szCs w:val="22"/>
        </w:rPr>
        <w:t>.</w:t>
      </w:r>
      <w:r w:rsidR="00BE729C" w:rsidRPr="007B2A22">
        <w:rPr>
          <w:rFonts w:ascii="Century Gothic" w:eastAsia="Times" w:hAnsi="Century Gothic"/>
          <w:color w:val="000000"/>
          <w:sz w:val="22"/>
          <w:szCs w:val="22"/>
        </w:rPr>
        <w:t xml:space="preserve"> </w:t>
      </w:r>
      <w:r w:rsidRPr="007B2A22">
        <w:rPr>
          <w:rFonts w:ascii="Century Gothic" w:eastAsia="Times" w:hAnsi="Century Gothic"/>
          <w:color w:val="000000"/>
          <w:sz w:val="22"/>
          <w:szCs w:val="22"/>
        </w:rPr>
        <w:t>In the Spirit</w:t>
      </w:r>
      <w:r w:rsidR="000A6CA1" w:rsidRPr="007B2A22">
        <w:rPr>
          <w:rFonts w:ascii="Century Gothic" w:eastAsia="Times" w:hAnsi="Century Gothic"/>
          <w:color w:val="000000"/>
          <w:sz w:val="22"/>
          <w:szCs w:val="22"/>
        </w:rPr>
        <w:t>,</w:t>
      </w:r>
      <w:r w:rsidRPr="007B2A22">
        <w:rPr>
          <w:rFonts w:ascii="Century Gothic" w:eastAsia="Times" w:hAnsi="Century Gothic"/>
          <w:color w:val="000000"/>
          <w:sz w:val="22"/>
          <w:szCs w:val="22"/>
        </w:rPr>
        <w:t xml:space="preserve"> the loud certainty of our own convictions need not keep us from really hearing and considering the ideas and perspectives of other persons.</w:t>
      </w:r>
    </w:p>
    <w:p w14:paraId="74F8CA2A" w14:textId="4F689FB1" w:rsidR="00C43482" w:rsidRPr="007B2A22" w:rsidRDefault="00BD6F04" w:rsidP="007B2A22">
      <w:pPr>
        <w:ind w:firstLine="720"/>
        <w:rPr>
          <w:rFonts w:ascii="Century Gothic" w:eastAsia="Times" w:hAnsi="Century Gothic"/>
          <w:color w:val="000000"/>
          <w:sz w:val="22"/>
          <w:szCs w:val="22"/>
        </w:rPr>
      </w:pPr>
      <w:r w:rsidRPr="007B2A22">
        <w:rPr>
          <w:rFonts w:ascii="Century Gothic" w:eastAsia="Times" w:hAnsi="Century Gothic"/>
          <w:color w:val="000000"/>
          <w:sz w:val="22"/>
          <w:szCs w:val="22"/>
        </w:rPr>
        <w:t xml:space="preserve">Preacher Steven MacArthur </w:t>
      </w:r>
      <w:r w:rsidR="00195A2E" w:rsidRPr="007B2A22">
        <w:rPr>
          <w:rFonts w:ascii="Century Gothic" w:eastAsia="Times" w:hAnsi="Century Gothic"/>
          <w:color w:val="000000"/>
          <w:sz w:val="22"/>
          <w:szCs w:val="22"/>
        </w:rPr>
        <w:t>summarizes the Pentecost story</w:t>
      </w:r>
      <w:r w:rsidRPr="007B2A22">
        <w:rPr>
          <w:rFonts w:ascii="Century Gothic" w:eastAsia="Times" w:hAnsi="Century Gothic"/>
          <w:color w:val="000000"/>
          <w:sz w:val="22"/>
          <w:szCs w:val="22"/>
        </w:rPr>
        <w:t xml:space="preserve"> this way, “In the Spirit we are brought out of the locked-door mentality of natural self-centeredness into lives of genuine encounter with diverse persons, just as the first fearful disciples were driven from an upper room with locked doors into Jerusalem streets teeming with visi</w:t>
      </w:r>
      <w:r w:rsidR="00C43482" w:rsidRPr="007B2A22">
        <w:rPr>
          <w:rFonts w:ascii="Century Gothic" w:eastAsia="Times" w:hAnsi="Century Gothic"/>
          <w:color w:val="000000"/>
          <w:sz w:val="22"/>
          <w:szCs w:val="22"/>
        </w:rPr>
        <w:t xml:space="preserve">tors from all over the world.” </w:t>
      </w:r>
      <w:r w:rsidR="002501D6" w:rsidRPr="007B2A22">
        <w:rPr>
          <w:rFonts w:ascii="Century Gothic" w:eastAsia="Times" w:hAnsi="Century Gothic"/>
          <w:color w:val="000000"/>
          <w:sz w:val="22"/>
          <w:szCs w:val="22"/>
        </w:rPr>
        <w:t xml:space="preserve">Like those disciples, we too are sent </w:t>
      </w:r>
      <w:r w:rsidR="00357612" w:rsidRPr="007B2A22">
        <w:rPr>
          <w:rFonts w:ascii="Century Gothic" w:eastAsia="Times" w:hAnsi="Century Gothic"/>
          <w:color w:val="000000"/>
          <w:sz w:val="22"/>
          <w:szCs w:val="22"/>
        </w:rPr>
        <w:t xml:space="preserve">forth </w:t>
      </w:r>
      <w:r w:rsidR="002501D6" w:rsidRPr="007B2A22">
        <w:rPr>
          <w:rFonts w:ascii="Century Gothic" w:eastAsia="Times" w:hAnsi="Century Gothic"/>
          <w:color w:val="000000"/>
          <w:sz w:val="22"/>
          <w:szCs w:val="22"/>
        </w:rPr>
        <w:t xml:space="preserve">from these sanctuary walls </w:t>
      </w:r>
      <w:r w:rsidR="00357612" w:rsidRPr="007B2A22">
        <w:rPr>
          <w:rFonts w:ascii="Century Gothic" w:eastAsia="Times" w:hAnsi="Century Gothic"/>
          <w:color w:val="000000"/>
          <w:sz w:val="22"/>
          <w:szCs w:val="22"/>
        </w:rPr>
        <w:t xml:space="preserve">each Sunday </w:t>
      </w:r>
      <w:r w:rsidR="002501D6" w:rsidRPr="007B2A22">
        <w:rPr>
          <w:rFonts w:ascii="Century Gothic" w:eastAsia="Times" w:hAnsi="Century Gothic"/>
          <w:color w:val="000000"/>
          <w:sz w:val="22"/>
          <w:szCs w:val="22"/>
        </w:rPr>
        <w:t xml:space="preserve">out into </w:t>
      </w:r>
      <w:r w:rsidR="00357612" w:rsidRPr="007B2A22">
        <w:rPr>
          <w:rFonts w:ascii="Century Gothic" w:eastAsia="Times" w:hAnsi="Century Gothic"/>
          <w:color w:val="000000"/>
          <w:sz w:val="22"/>
          <w:szCs w:val="22"/>
        </w:rPr>
        <w:t>our</w:t>
      </w:r>
      <w:r w:rsidR="002501D6" w:rsidRPr="007B2A22">
        <w:rPr>
          <w:rFonts w:ascii="Century Gothic" w:eastAsia="Times" w:hAnsi="Century Gothic"/>
          <w:color w:val="000000"/>
          <w:sz w:val="22"/>
          <w:szCs w:val="22"/>
        </w:rPr>
        <w:t xml:space="preserve"> world</w:t>
      </w:r>
      <w:r w:rsidR="00357612" w:rsidRPr="007B2A22">
        <w:rPr>
          <w:rFonts w:ascii="Century Gothic" w:eastAsia="Times" w:hAnsi="Century Gothic"/>
          <w:color w:val="000000"/>
          <w:sz w:val="22"/>
          <w:szCs w:val="22"/>
        </w:rPr>
        <w:t>, a world</w:t>
      </w:r>
      <w:r w:rsidR="002501D6" w:rsidRPr="007B2A22">
        <w:rPr>
          <w:rFonts w:ascii="Century Gothic" w:eastAsia="Times" w:hAnsi="Century Gothic"/>
          <w:color w:val="000000"/>
          <w:sz w:val="22"/>
          <w:szCs w:val="22"/>
        </w:rPr>
        <w:t xml:space="preserve"> teeming with people different from ourselves in many ways.</w:t>
      </w:r>
    </w:p>
    <w:p w14:paraId="18CC0DC7" w14:textId="5D5235C9" w:rsidR="0050170E" w:rsidRPr="007B2A22" w:rsidRDefault="00393D31" w:rsidP="007B2A22">
      <w:pPr>
        <w:ind w:firstLine="720"/>
        <w:rPr>
          <w:rFonts w:ascii="Century Gothic" w:eastAsia="Times" w:hAnsi="Century Gothic"/>
          <w:color w:val="000000"/>
          <w:sz w:val="22"/>
          <w:szCs w:val="22"/>
        </w:rPr>
      </w:pPr>
      <w:r w:rsidRPr="007B2A22">
        <w:rPr>
          <w:rFonts w:ascii="Century Gothic" w:eastAsia="Times" w:hAnsi="Century Gothic"/>
          <w:b/>
          <w:color w:val="000000"/>
          <w:sz w:val="22"/>
          <w:szCs w:val="22"/>
        </w:rPr>
        <w:t>So</w:t>
      </w:r>
      <w:r w:rsidR="00FE0691" w:rsidRPr="007B2A22">
        <w:rPr>
          <w:rFonts w:ascii="Century Gothic" w:eastAsia="Times" w:hAnsi="Century Gothic"/>
          <w:b/>
          <w:color w:val="000000"/>
          <w:sz w:val="22"/>
          <w:szCs w:val="22"/>
        </w:rPr>
        <w:t xml:space="preserve"> a</w:t>
      </w:r>
      <w:r w:rsidR="00BD6F04" w:rsidRPr="007B2A22">
        <w:rPr>
          <w:rFonts w:ascii="Century Gothic" w:eastAsia="Times" w:hAnsi="Century Gothic"/>
          <w:b/>
          <w:color w:val="000000"/>
          <w:sz w:val="22"/>
          <w:szCs w:val="22"/>
        </w:rPr>
        <w:t>s we celebrate our unity in Christ, let us also remember to always celebrate our diversity</w:t>
      </w:r>
      <w:r w:rsidR="009C2FAD" w:rsidRPr="007B2A22">
        <w:rPr>
          <w:rFonts w:ascii="Century Gothic" w:eastAsia="Times" w:hAnsi="Century Gothic"/>
          <w:color w:val="000000"/>
          <w:sz w:val="22"/>
          <w:szCs w:val="22"/>
        </w:rPr>
        <w:t xml:space="preserve">. </w:t>
      </w:r>
      <w:r w:rsidR="00BE729C" w:rsidRPr="007B2A22">
        <w:rPr>
          <w:rFonts w:ascii="Century Gothic" w:eastAsia="Times" w:hAnsi="Century Gothic"/>
          <w:color w:val="000000"/>
          <w:sz w:val="22"/>
          <w:szCs w:val="22"/>
        </w:rPr>
        <w:t xml:space="preserve">That’s something many are particularly celebrating during this Pride month. </w:t>
      </w:r>
      <w:r w:rsidR="002E148D" w:rsidRPr="007B2A22">
        <w:rPr>
          <w:rFonts w:ascii="Century Gothic" w:eastAsia="Times" w:hAnsi="Century Gothic"/>
          <w:color w:val="000000"/>
          <w:sz w:val="22"/>
          <w:szCs w:val="22"/>
        </w:rPr>
        <w:t>This story</w:t>
      </w:r>
      <w:r w:rsidR="00693D50" w:rsidRPr="007B2A22">
        <w:rPr>
          <w:rFonts w:ascii="Century Gothic" w:eastAsia="Times" w:hAnsi="Century Gothic"/>
          <w:color w:val="000000"/>
          <w:sz w:val="22"/>
          <w:szCs w:val="22"/>
        </w:rPr>
        <w:t>, therefore,</w:t>
      </w:r>
      <w:r w:rsidR="002E148D" w:rsidRPr="007B2A22">
        <w:rPr>
          <w:rFonts w:ascii="Century Gothic" w:eastAsia="Times" w:hAnsi="Century Gothic"/>
          <w:color w:val="000000"/>
          <w:sz w:val="22"/>
          <w:szCs w:val="22"/>
        </w:rPr>
        <w:t xml:space="preserve"> casts </w:t>
      </w:r>
      <w:r w:rsidR="002E148D" w:rsidRPr="007B2A22">
        <w:rPr>
          <w:rFonts w:ascii="Century Gothic" w:eastAsia="Times" w:hAnsi="Century Gothic"/>
          <w:b/>
          <w:bCs/>
          <w:color w:val="000000"/>
          <w:sz w:val="22"/>
          <w:szCs w:val="22"/>
        </w:rPr>
        <w:t>the church as a</w:t>
      </w:r>
      <w:r w:rsidR="00DC7B3E" w:rsidRPr="007B2A22">
        <w:rPr>
          <w:rFonts w:ascii="Century Gothic" w:eastAsia="Times" w:hAnsi="Century Gothic"/>
          <w:b/>
          <w:bCs/>
          <w:color w:val="000000"/>
          <w:sz w:val="22"/>
          <w:szCs w:val="22"/>
        </w:rPr>
        <w:t>n inclusive,</w:t>
      </w:r>
      <w:r w:rsidR="002E148D" w:rsidRPr="007B2A22">
        <w:rPr>
          <w:rFonts w:ascii="Century Gothic" w:eastAsia="Times" w:hAnsi="Century Gothic"/>
          <w:b/>
          <w:bCs/>
          <w:color w:val="000000"/>
          <w:sz w:val="22"/>
          <w:szCs w:val="22"/>
        </w:rPr>
        <w:t xml:space="preserve"> diverse, prophetic community of bridge-builders</w:t>
      </w:r>
      <w:r w:rsidR="002E148D" w:rsidRPr="007B2A22">
        <w:rPr>
          <w:rFonts w:ascii="Century Gothic" w:eastAsia="Times" w:hAnsi="Century Gothic"/>
          <w:color w:val="000000"/>
          <w:sz w:val="22"/>
          <w:szCs w:val="22"/>
        </w:rPr>
        <w:t>.</w:t>
      </w:r>
      <w:r w:rsidR="00BE729C" w:rsidRPr="007B2A22">
        <w:rPr>
          <w:rFonts w:ascii="Century Gothic" w:eastAsia="Times" w:hAnsi="Century Gothic"/>
          <w:color w:val="000000"/>
          <w:sz w:val="22"/>
          <w:szCs w:val="22"/>
        </w:rPr>
        <w:t xml:space="preserve"> </w:t>
      </w:r>
      <w:r w:rsidR="00055E6E" w:rsidRPr="007B2A22">
        <w:rPr>
          <w:rFonts w:ascii="Century Gothic" w:eastAsia="Times" w:hAnsi="Century Gothic"/>
          <w:color w:val="000000"/>
          <w:sz w:val="22"/>
          <w:szCs w:val="22"/>
        </w:rPr>
        <w:t>This is a reflection of the kin-</w:t>
      </w:r>
      <w:proofErr w:type="spellStart"/>
      <w:r w:rsidR="00055E6E" w:rsidRPr="007B2A22">
        <w:rPr>
          <w:rFonts w:ascii="Century Gothic" w:eastAsia="Times" w:hAnsi="Century Gothic"/>
          <w:color w:val="000000"/>
          <w:sz w:val="22"/>
          <w:szCs w:val="22"/>
        </w:rPr>
        <w:t>dom</w:t>
      </w:r>
      <w:proofErr w:type="spellEnd"/>
      <w:r w:rsidR="00055E6E" w:rsidRPr="007B2A22">
        <w:rPr>
          <w:rFonts w:ascii="Century Gothic" w:eastAsia="Times" w:hAnsi="Century Gothic"/>
          <w:color w:val="000000"/>
          <w:sz w:val="22"/>
          <w:szCs w:val="22"/>
        </w:rPr>
        <w:t xml:space="preserve"> of God itself.</w:t>
      </w:r>
      <w:r w:rsidR="00BE729C" w:rsidRPr="007B2A22">
        <w:rPr>
          <w:rFonts w:ascii="Century Gothic" w:eastAsia="Times" w:hAnsi="Century Gothic"/>
          <w:color w:val="000000"/>
          <w:sz w:val="22"/>
          <w:szCs w:val="22"/>
        </w:rPr>
        <w:t xml:space="preserve"> </w:t>
      </w:r>
      <w:r w:rsidR="0050170E" w:rsidRPr="007B2A22">
        <w:rPr>
          <w:rFonts w:ascii="Century Gothic" w:eastAsia="Times" w:hAnsi="Century Gothic"/>
          <w:color w:val="000000"/>
          <w:sz w:val="22"/>
          <w:szCs w:val="22"/>
        </w:rPr>
        <w:t xml:space="preserve">And that’s </w:t>
      </w:r>
      <w:r w:rsidR="0050170E" w:rsidRPr="007B2A22">
        <w:rPr>
          <w:rFonts w:ascii="Century Gothic" w:eastAsia="Times" w:hAnsi="Century Gothic"/>
          <w:color w:val="000000"/>
          <w:sz w:val="22"/>
          <w:szCs w:val="22"/>
        </w:rPr>
        <w:lastRenderedPageBreak/>
        <w:t>especially critical now since we’re living in an age of polarization and division, contempt and conflict.</w:t>
      </w:r>
    </w:p>
    <w:p w14:paraId="5A8EE356" w14:textId="0F5F59A3" w:rsidR="00F81F03" w:rsidRPr="007B2A22" w:rsidRDefault="004B4216" w:rsidP="007B2A22">
      <w:pPr>
        <w:ind w:firstLine="720"/>
        <w:rPr>
          <w:rFonts w:ascii="Century Gothic" w:eastAsia="Times" w:hAnsi="Century Gothic"/>
          <w:color w:val="000000"/>
          <w:sz w:val="22"/>
          <w:szCs w:val="22"/>
        </w:rPr>
      </w:pPr>
      <w:r w:rsidRPr="007B2A22">
        <w:rPr>
          <w:rFonts w:ascii="Century Gothic" w:eastAsia="Times" w:hAnsi="Century Gothic"/>
          <w:color w:val="000000"/>
          <w:sz w:val="22"/>
          <w:szCs w:val="22"/>
        </w:rPr>
        <w:t xml:space="preserve">Teri McDowell Ott, editor of </w:t>
      </w:r>
      <w:r w:rsidRPr="007B2A22">
        <w:rPr>
          <w:rFonts w:ascii="Century Gothic" w:eastAsia="Times" w:hAnsi="Century Gothic"/>
          <w:i/>
          <w:iCs/>
          <w:color w:val="000000"/>
          <w:sz w:val="22"/>
          <w:szCs w:val="22"/>
        </w:rPr>
        <w:t xml:space="preserve">The Presbyterian Outlook </w:t>
      </w:r>
      <w:r w:rsidRPr="007B2A22">
        <w:rPr>
          <w:rFonts w:ascii="Century Gothic" w:eastAsia="Times" w:hAnsi="Century Gothic"/>
          <w:color w:val="000000"/>
          <w:sz w:val="22"/>
          <w:szCs w:val="22"/>
        </w:rPr>
        <w:t xml:space="preserve">states, “The vision [portrayed in the story of Pentecost] contrasts with the world we know today, one that </w:t>
      </w:r>
      <w:r w:rsidRPr="005120E8">
        <w:rPr>
          <w:rFonts w:ascii="Century Gothic" w:eastAsia="Times" w:hAnsi="Century Gothic"/>
          <w:b/>
          <w:bCs/>
          <w:color w:val="000000"/>
          <w:sz w:val="22"/>
          <w:szCs w:val="22"/>
        </w:rPr>
        <w:t>feels like a return to Babel</w:t>
      </w:r>
      <w:r w:rsidRPr="007B2A22">
        <w:rPr>
          <w:rFonts w:ascii="Century Gothic" w:eastAsia="Times" w:hAnsi="Century Gothic"/>
          <w:color w:val="000000"/>
          <w:sz w:val="22"/>
          <w:szCs w:val="22"/>
        </w:rPr>
        <w:t>; arrogant, power-hungry leaders playing god and seeking to amass more power regardless of the cost.”</w:t>
      </w:r>
      <w:r w:rsidR="00AE467B" w:rsidRPr="007B2A22">
        <w:rPr>
          <w:rFonts w:ascii="Century Gothic" w:eastAsia="Times" w:hAnsi="Century Gothic"/>
          <w:color w:val="000000"/>
          <w:sz w:val="22"/>
          <w:szCs w:val="22"/>
        </w:rPr>
        <w:t xml:space="preserve"> </w:t>
      </w:r>
      <w:r w:rsidR="0050170E" w:rsidRPr="007B2A22">
        <w:rPr>
          <w:rFonts w:ascii="Century Gothic" w:eastAsia="Times" w:hAnsi="Century Gothic"/>
          <w:color w:val="000000"/>
          <w:sz w:val="22"/>
          <w:szCs w:val="22"/>
        </w:rPr>
        <w:t xml:space="preserve">Therefore, our mission, the </w:t>
      </w:r>
      <w:r w:rsidR="00055E6E" w:rsidRPr="007B2A22">
        <w:rPr>
          <w:rFonts w:ascii="Century Gothic" w:eastAsia="Times" w:hAnsi="Century Gothic"/>
          <w:color w:val="000000"/>
          <w:sz w:val="22"/>
          <w:szCs w:val="22"/>
        </w:rPr>
        <w:t xml:space="preserve">very </w:t>
      </w:r>
      <w:r w:rsidR="0050170E" w:rsidRPr="007B2A22">
        <w:rPr>
          <w:rFonts w:ascii="Century Gothic" w:eastAsia="Times" w:hAnsi="Century Gothic"/>
          <w:color w:val="000000"/>
          <w:sz w:val="22"/>
          <w:szCs w:val="22"/>
        </w:rPr>
        <w:t>essence of Pentecost</w:t>
      </w:r>
      <w:r w:rsidRPr="007B2A22">
        <w:rPr>
          <w:rFonts w:ascii="Century Gothic" w:eastAsia="Times" w:hAnsi="Century Gothic"/>
          <w:color w:val="000000"/>
          <w:sz w:val="22"/>
          <w:szCs w:val="22"/>
        </w:rPr>
        <w:t xml:space="preserve"> itself</w:t>
      </w:r>
      <w:r w:rsidR="0050170E" w:rsidRPr="007B2A22">
        <w:rPr>
          <w:rFonts w:ascii="Century Gothic" w:eastAsia="Times" w:hAnsi="Century Gothic"/>
          <w:color w:val="000000"/>
          <w:sz w:val="22"/>
          <w:szCs w:val="22"/>
        </w:rPr>
        <w:t>, is to</w:t>
      </w:r>
      <w:r w:rsidRPr="007B2A22">
        <w:rPr>
          <w:rFonts w:ascii="Century Gothic" w:eastAsia="Times" w:hAnsi="Century Gothic"/>
          <w:color w:val="000000"/>
          <w:sz w:val="22"/>
          <w:szCs w:val="22"/>
        </w:rPr>
        <w:t xml:space="preserve"> seek, by the power of the </w:t>
      </w:r>
      <w:r w:rsidR="00161897" w:rsidRPr="007B2A22">
        <w:rPr>
          <w:rFonts w:ascii="Century Gothic" w:eastAsia="Times" w:hAnsi="Century Gothic"/>
          <w:color w:val="000000"/>
          <w:sz w:val="22"/>
          <w:szCs w:val="22"/>
        </w:rPr>
        <w:t xml:space="preserve">Divine </w:t>
      </w:r>
      <w:r w:rsidRPr="007B2A22">
        <w:rPr>
          <w:rFonts w:ascii="Century Gothic" w:eastAsia="Times" w:hAnsi="Century Gothic"/>
          <w:color w:val="000000"/>
          <w:sz w:val="22"/>
          <w:szCs w:val="22"/>
        </w:rPr>
        <w:t>Spirit, to</w:t>
      </w:r>
      <w:r w:rsidR="0050170E" w:rsidRPr="007B2A22">
        <w:rPr>
          <w:rFonts w:ascii="Century Gothic" w:eastAsia="Times" w:hAnsi="Century Gothic"/>
          <w:color w:val="000000"/>
          <w:sz w:val="22"/>
          <w:szCs w:val="22"/>
        </w:rPr>
        <w:t xml:space="preserve"> understand and connect.</w:t>
      </w:r>
      <w:r w:rsidR="00AE467B" w:rsidRPr="007B2A22">
        <w:rPr>
          <w:rFonts w:ascii="Century Gothic" w:eastAsia="Times" w:hAnsi="Century Gothic"/>
          <w:color w:val="000000"/>
          <w:sz w:val="22"/>
          <w:szCs w:val="22"/>
        </w:rPr>
        <w:t xml:space="preserve"> </w:t>
      </w:r>
      <w:r w:rsidR="00F81F03" w:rsidRPr="007B2A22">
        <w:rPr>
          <w:rFonts w:ascii="Century Gothic" w:eastAsia="Times" w:hAnsi="Century Gothic"/>
          <w:color w:val="000000"/>
          <w:sz w:val="22"/>
          <w:szCs w:val="22"/>
        </w:rPr>
        <w:t>As McDowell Ott concludes, “We are to build relationships of mutual respect and understanding in a world full of people who talk over others, fail to listen, and dominate. We are to build a Pentecost alternative.”</w:t>
      </w:r>
    </w:p>
    <w:p w14:paraId="64A636E4" w14:textId="0171D81C" w:rsidR="00835C96" w:rsidRPr="007B2A22" w:rsidRDefault="00835C96" w:rsidP="007B2A22">
      <w:pPr>
        <w:ind w:firstLine="720"/>
        <w:rPr>
          <w:rFonts w:ascii="Century Gothic" w:eastAsia="Times" w:hAnsi="Century Gothic"/>
          <w:color w:val="000000"/>
          <w:sz w:val="22"/>
          <w:szCs w:val="22"/>
        </w:rPr>
      </w:pPr>
      <w:r w:rsidRPr="007B2A22">
        <w:rPr>
          <w:rFonts w:ascii="Century Gothic" w:eastAsia="Times" w:hAnsi="Century Gothic"/>
          <w:color w:val="000000"/>
          <w:sz w:val="22"/>
          <w:szCs w:val="22"/>
        </w:rPr>
        <w:t>Pentecost is not a one-time event. The Divine Spirit hasn’t retired. The Spirit is still showing up, guiding and empowering us as individuals and as a community of faith.</w:t>
      </w:r>
    </w:p>
    <w:p w14:paraId="063D3654" w14:textId="77777777" w:rsidR="00FE0691" w:rsidRPr="007B2A22" w:rsidRDefault="00FE0691" w:rsidP="007B2A22">
      <w:pPr>
        <w:pStyle w:val="Title"/>
        <w:ind w:left="0" w:right="0"/>
        <w:jc w:val="left"/>
        <w:rPr>
          <w:rFonts w:ascii="Century Gothic" w:eastAsia="Times" w:hAnsi="Century Gothic"/>
          <w:color w:val="000000"/>
          <w:sz w:val="22"/>
          <w:szCs w:val="22"/>
        </w:rPr>
      </w:pPr>
    </w:p>
    <w:p w14:paraId="7559E8AA" w14:textId="77777777" w:rsidR="00FA4DE4" w:rsidRPr="007B2A22" w:rsidRDefault="00BD6F04" w:rsidP="007B2A22">
      <w:pPr>
        <w:pStyle w:val="Title"/>
        <w:ind w:left="0" w:right="0"/>
        <w:jc w:val="left"/>
        <w:rPr>
          <w:rFonts w:ascii="Century Gothic" w:eastAsia="Times" w:hAnsi="Century Gothic"/>
          <w:color w:val="000000"/>
          <w:sz w:val="22"/>
          <w:szCs w:val="22"/>
        </w:rPr>
      </w:pPr>
      <w:r w:rsidRPr="007B2A22">
        <w:rPr>
          <w:rFonts w:ascii="Century Gothic" w:eastAsia="Times" w:hAnsi="Century Gothic"/>
          <w:color w:val="000000"/>
          <w:sz w:val="22"/>
          <w:szCs w:val="22"/>
        </w:rPr>
        <w:t>Amen.</w:t>
      </w:r>
    </w:p>
    <w:p w14:paraId="153FABC9" w14:textId="77777777" w:rsidR="005A4E79" w:rsidRPr="007B2A22" w:rsidRDefault="005A4E79" w:rsidP="007B2A22">
      <w:pPr>
        <w:pStyle w:val="Title"/>
        <w:ind w:left="0" w:right="0"/>
        <w:jc w:val="left"/>
        <w:rPr>
          <w:rFonts w:ascii="Century Gothic" w:eastAsia="Times" w:hAnsi="Century Gothic"/>
          <w:color w:val="000000"/>
          <w:sz w:val="22"/>
          <w:szCs w:val="22"/>
        </w:rPr>
      </w:pPr>
    </w:p>
    <w:p w14:paraId="46ADF265" w14:textId="77777777" w:rsidR="00750D83" w:rsidRPr="000A6CA1" w:rsidRDefault="00750D83" w:rsidP="007B2A22">
      <w:pPr>
        <w:pStyle w:val="Title"/>
        <w:ind w:left="0" w:right="0"/>
        <w:jc w:val="left"/>
        <w:rPr>
          <w:rFonts w:ascii="Geneva" w:eastAsia="Times" w:hAnsi="Geneva"/>
          <w:color w:val="000000"/>
          <w:sz w:val="18"/>
          <w:szCs w:val="18"/>
        </w:rPr>
      </w:pPr>
      <w:r w:rsidRPr="000A6CA1">
        <w:rPr>
          <w:rFonts w:ascii="Geneva" w:eastAsia="Times" w:hAnsi="Geneva"/>
          <w:color w:val="000000"/>
          <w:sz w:val="18"/>
          <w:szCs w:val="18"/>
        </w:rPr>
        <w:t>Resource:</w:t>
      </w:r>
    </w:p>
    <w:p w14:paraId="1A38E542" w14:textId="77777777" w:rsidR="00004C4D" w:rsidRPr="000A6CA1" w:rsidRDefault="00750D83" w:rsidP="007B2A22">
      <w:pPr>
        <w:pStyle w:val="Title"/>
        <w:ind w:left="0" w:right="0"/>
        <w:jc w:val="left"/>
        <w:rPr>
          <w:rFonts w:ascii="Geneva" w:eastAsia="Times" w:hAnsi="Geneva"/>
          <w:color w:val="000000"/>
          <w:sz w:val="18"/>
          <w:szCs w:val="18"/>
        </w:rPr>
      </w:pPr>
      <w:r w:rsidRPr="000A6CA1">
        <w:rPr>
          <w:rFonts w:ascii="Geneva" w:eastAsia="Times" w:hAnsi="Geneva"/>
          <w:color w:val="000000"/>
          <w:sz w:val="18"/>
          <w:szCs w:val="18"/>
        </w:rPr>
        <w:t>David Steele</w:t>
      </w:r>
    </w:p>
    <w:p w14:paraId="64214D67" w14:textId="77777777" w:rsidR="000A6CA1" w:rsidRPr="000A6CA1" w:rsidRDefault="000A6CA1" w:rsidP="007B2A22">
      <w:pPr>
        <w:pStyle w:val="Title"/>
        <w:ind w:left="0" w:right="0"/>
        <w:jc w:val="left"/>
        <w:rPr>
          <w:rFonts w:ascii="Geneva" w:eastAsia="Times" w:hAnsi="Geneva"/>
          <w:color w:val="000000"/>
          <w:sz w:val="18"/>
          <w:szCs w:val="18"/>
        </w:rPr>
      </w:pPr>
    </w:p>
    <w:p w14:paraId="5E8C3003" w14:textId="77777777" w:rsidR="007B2A22" w:rsidRPr="000A6CA1" w:rsidRDefault="007B2A22">
      <w:pPr>
        <w:pStyle w:val="Title"/>
        <w:ind w:left="0" w:right="0"/>
        <w:jc w:val="left"/>
        <w:rPr>
          <w:rFonts w:ascii="Geneva" w:eastAsia="Times" w:hAnsi="Geneva"/>
          <w:color w:val="000000"/>
          <w:sz w:val="18"/>
          <w:szCs w:val="18"/>
        </w:rPr>
      </w:pPr>
    </w:p>
    <w:sectPr w:rsidR="007B2A22" w:rsidRPr="000A6CA1" w:rsidSect="007B2A2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80EBF" w14:textId="77777777" w:rsidR="00B436E8" w:rsidRDefault="00B436E8">
      <w:r>
        <w:separator/>
      </w:r>
    </w:p>
  </w:endnote>
  <w:endnote w:type="continuationSeparator" w:id="0">
    <w:p w14:paraId="50BA1577" w14:textId="77777777" w:rsidR="00B436E8" w:rsidRDefault="00B43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Segoe UI Symbol"/>
    <w:charset w:val="00"/>
    <w:family w:val="swiss"/>
    <w:pitch w:val="variable"/>
    <w:sig w:usb0="E00002FF" w:usb1="5200205F" w:usb2="00A0C000" w:usb3="00000000" w:csb0="0000019F" w:csb1="00000000"/>
  </w:font>
  <w:font w:name="Capitals">
    <w:altName w:val="DokChampa"/>
    <w:charset w:val="00"/>
    <w:family w:val="auto"/>
    <w:pitch w:val="variable"/>
    <w:sig w:usb0="03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w:altName w:val="Times New Roman"/>
    <w:panose1 w:val="02020603050405020304"/>
    <w:charset w:val="00"/>
    <w:family w:val="auto"/>
    <w:pitch w:val="variable"/>
    <w:sig w:usb0="00000003" w:usb1="00000000" w:usb2="00000000" w:usb3="00000000" w:csb0="00000001" w:csb1="00000000"/>
  </w:font>
  <w:font w:name="Futura">
    <w:charset w:val="B1"/>
    <w:family w:val="swiss"/>
    <w:pitch w:val="variable"/>
    <w:sig w:usb0="A0000AEF" w:usb1="5000214A"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707E8" w14:textId="77777777" w:rsidR="00F90307" w:rsidRDefault="00F90307">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74D57" w14:textId="77777777" w:rsidR="00F90307" w:rsidRDefault="00F90307">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9F472" w14:textId="77777777" w:rsidR="00F90307" w:rsidRDefault="00F90307">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AD890" w14:textId="77777777" w:rsidR="00B436E8" w:rsidRDefault="00B436E8">
      <w:r>
        <w:separator/>
      </w:r>
    </w:p>
  </w:footnote>
  <w:footnote w:type="continuationSeparator" w:id="0">
    <w:p w14:paraId="737A4E99" w14:textId="77777777" w:rsidR="00B436E8" w:rsidRDefault="00B43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A7168" w14:textId="77777777" w:rsidR="00F90307" w:rsidRDefault="00AD71CB">
    <w:pPr>
      <w:pStyle w:val="Header"/>
      <w:tabs>
        <w:tab w:val="left" w:pos="720"/>
        <w:tab w:val="left" w:pos="1440"/>
        <w:tab w:val="left" w:pos="2160"/>
        <w:tab w:val="left" w:pos="2880"/>
        <w:tab w:val="left" w:pos="3600"/>
        <w:tab w:val="left" w:pos="4320"/>
        <w:tab w:val="left" w:pos="5040"/>
      </w:tabs>
      <w:rPr>
        <w:rFonts w:ascii="Futura" w:hAnsi="Futura"/>
        <w:b w:val="0"/>
        <w:sz w:val="20"/>
      </w:rPr>
    </w:pPr>
    <w:r>
      <w:rPr>
        <w:rFonts w:ascii="Futura" w:hAnsi="Futura"/>
        <w:b w:val="0"/>
        <w:sz w:val="20"/>
      </w:rPr>
      <w:fldChar w:fldCharType="begin"/>
    </w:r>
    <w:r w:rsidR="00F90307">
      <w:rPr>
        <w:rFonts w:ascii="Futura" w:hAnsi="Futura"/>
        <w:b w:val="0"/>
        <w:sz w:val="20"/>
      </w:rPr>
      <w:instrText xml:space="preserve">PAGE  </w:instrText>
    </w:r>
    <w:r>
      <w:rPr>
        <w:rFonts w:ascii="Futura" w:hAnsi="Futura"/>
        <w:b w:val="0"/>
        <w:sz w:val="20"/>
      </w:rPr>
      <w:fldChar w:fldCharType="separate"/>
    </w:r>
    <w:r w:rsidR="00F90307">
      <w:rPr>
        <w:rFonts w:ascii="Futura" w:hAnsi="Futura"/>
        <w:b w:val="0"/>
        <w:noProof/>
        <w:sz w:val="20"/>
      </w:rPr>
      <w:t>4</w:t>
    </w:r>
    <w:r>
      <w:rPr>
        <w:rFonts w:ascii="Futura" w:hAnsi="Futura"/>
        <w:b w:val="0"/>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116F1" w14:textId="77777777" w:rsidR="00F90307" w:rsidRDefault="00F90307">
    <w:pPr>
      <w:pStyle w:val="Header"/>
      <w:tabs>
        <w:tab w:val="left" w:pos="720"/>
        <w:tab w:val="left" w:pos="1440"/>
        <w:tab w:val="left" w:pos="2160"/>
        <w:tab w:val="left" w:pos="2880"/>
        <w:tab w:val="left" w:pos="3600"/>
        <w:tab w:val="left" w:pos="4320"/>
        <w:tab w:val="left" w:pos="5040"/>
      </w:tabs>
      <w:rPr>
        <w:sz w:val="20"/>
      </w:rPr>
    </w:pPr>
    <w:r>
      <w:rPr>
        <w:rFonts w:ascii="Times New Roman" w:hAnsi="Times New Roman"/>
        <w:sz w:val="20"/>
      </w:rPr>
      <w:t xml:space="preserve">- </w:t>
    </w:r>
    <w:r w:rsidR="00AD71CB">
      <w:rPr>
        <w:rFonts w:ascii="Times New Roman" w:hAnsi="Times New Roman"/>
        <w:sz w:val="20"/>
      </w:rPr>
      <w:fldChar w:fldCharType="begin"/>
    </w:r>
    <w:r>
      <w:rPr>
        <w:rFonts w:ascii="Times New Roman" w:hAnsi="Times New Roman"/>
        <w:sz w:val="20"/>
      </w:rPr>
      <w:instrText xml:space="preserve"> PAGE </w:instrText>
    </w:r>
    <w:r w:rsidR="00AD71CB">
      <w:rPr>
        <w:rFonts w:ascii="Times New Roman" w:hAnsi="Times New Roman"/>
        <w:sz w:val="20"/>
      </w:rPr>
      <w:fldChar w:fldCharType="separate"/>
    </w:r>
    <w:r w:rsidR="009E01CA">
      <w:rPr>
        <w:rFonts w:ascii="Times New Roman" w:hAnsi="Times New Roman"/>
        <w:noProof/>
        <w:sz w:val="20"/>
      </w:rPr>
      <w:t>3</w:t>
    </w:r>
    <w:r w:rsidR="00AD71CB">
      <w:rPr>
        <w:rFonts w:ascii="Times New Roman" w:hAnsi="Times New Roman"/>
        <w:sz w:val="20"/>
      </w:rPr>
      <w:fldChar w:fldCharType="end"/>
    </w:r>
    <w:r>
      <w:rPr>
        <w:rFonts w:ascii="Times New Roman" w:hAnsi="Times New Roman"/>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E93C0" w14:textId="77777777" w:rsidR="00F90307" w:rsidRDefault="00F90307">
    <w:pPr>
      <w:pStyle w:val="Header"/>
      <w:tabs>
        <w:tab w:val="left" w:pos="720"/>
        <w:tab w:val="left" w:pos="1440"/>
        <w:tab w:val="left" w:pos="2160"/>
        <w:tab w:val="left" w:pos="2880"/>
        <w:tab w:val="left" w:pos="3600"/>
        <w:tab w:val="left" w:pos="4320"/>
        <w:tab w:val="left" w:pos="5040"/>
      </w:tabs>
      <w:rPr>
        <w:sz w:val="20"/>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F0409"/>
    <w:lvl w:ilvl="0">
      <w:start w:val="1"/>
      <w:numFmt w:val="decimal"/>
      <w:lvlText w:val="%1."/>
      <w:lvlJc w:val="left"/>
      <w:pPr>
        <w:tabs>
          <w:tab w:val="num" w:pos="360"/>
        </w:tabs>
        <w:ind w:left="360" w:hanging="360"/>
      </w:pPr>
      <w:rPr>
        <w:rFonts w:hint="default"/>
      </w:rPr>
    </w:lvl>
  </w:abstractNum>
  <w:abstractNum w:abstractNumId="1" w15:restartNumberingAfterBreak="0">
    <w:nsid w:val="13154866"/>
    <w:multiLevelType w:val="hybridMultilevel"/>
    <w:tmpl w:val="5B88F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CD5F68"/>
    <w:multiLevelType w:val="hybridMultilevel"/>
    <w:tmpl w:val="E6005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8470BC"/>
    <w:multiLevelType w:val="hybridMultilevel"/>
    <w:tmpl w:val="658C1D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2FCF53F8"/>
    <w:multiLevelType w:val="hybridMultilevel"/>
    <w:tmpl w:val="1B98E5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766E06"/>
    <w:multiLevelType w:val="hybridMultilevel"/>
    <w:tmpl w:val="74AC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7F2D4C"/>
    <w:multiLevelType w:val="hybridMultilevel"/>
    <w:tmpl w:val="D4A0AF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0D0B5D"/>
    <w:multiLevelType w:val="hybridMultilevel"/>
    <w:tmpl w:val="4A621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FD1D5B"/>
    <w:multiLevelType w:val="hybridMultilevel"/>
    <w:tmpl w:val="A086D9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21253123">
    <w:abstractNumId w:val="0"/>
  </w:num>
  <w:num w:numId="2" w16cid:durableId="661855511">
    <w:abstractNumId w:val="0"/>
  </w:num>
  <w:num w:numId="3" w16cid:durableId="1980912928">
    <w:abstractNumId w:val="0"/>
  </w:num>
  <w:num w:numId="4" w16cid:durableId="1341200022">
    <w:abstractNumId w:val="3"/>
  </w:num>
  <w:num w:numId="5" w16cid:durableId="782309029">
    <w:abstractNumId w:val="2"/>
  </w:num>
  <w:num w:numId="6" w16cid:durableId="927932818">
    <w:abstractNumId w:val="8"/>
  </w:num>
  <w:num w:numId="7" w16cid:durableId="1128430409">
    <w:abstractNumId w:val="6"/>
  </w:num>
  <w:num w:numId="8" w16cid:durableId="563949816">
    <w:abstractNumId w:val="4"/>
  </w:num>
  <w:num w:numId="9" w16cid:durableId="1879849225">
    <w:abstractNumId w:val="1"/>
  </w:num>
  <w:num w:numId="10" w16cid:durableId="1170486147">
    <w:abstractNumId w:val="7"/>
  </w:num>
  <w:num w:numId="11" w16cid:durableId="15108281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376"/>
    <w:rsid w:val="00004C4D"/>
    <w:rsid w:val="0000548D"/>
    <w:rsid w:val="000079C9"/>
    <w:rsid w:val="00007ACC"/>
    <w:rsid w:val="00020EEF"/>
    <w:rsid w:val="00024667"/>
    <w:rsid w:val="000268F2"/>
    <w:rsid w:val="000307B9"/>
    <w:rsid w:val="00032633"/>
    <w:rsid w:val="0003591D"/>
    <w:rsid w:val="00035B16"/>
    <w:rsid w:val="0003607E"/>
    <w:rsid w:val="0004164C"/>
    <w:rsid w:val="00055E6E"/>
    <w:rsid w:val="000561F7"/>
    <w:rsid w:val="00061B34"/>
    <w:rsid w:val="00066517"/>
    <w:rsid w:val="00067B3A"/>
    <w:rsid w:val="00076CB5"/>
    <w:rsid w:val="0008083E"/>
    <w:rsid w:val="0008136D"/>
    <w:rsid w:val="00083378"/>
    <w:rsid w:val="00094785"/>
    <w:rsid w:val="000A0336"/>
    <w:rsid w:val="000A6223"/>
    <w:rsid w:val="000A6CA1"/>
    <w:rsid w:val="000B324C"/>
    <w:rsid w:val="000B3E31"/>
    <w:rsid w:val="000C21BD"/>
    <w:rsid w:val="000C7782"/>
    <w:rsid w:val="000E0056"/>
    <w:rsid w:val="000E0406"/>
    <w:rsid w:val="000E7B2F"/>
    <w:rsid w:val="000F2AD6"/>
    <w:rsid w:val="00100A96"/>
    <w:rsid w:val="00107ADB"/>
    <w:rsid w:val="00120307"/>
    <w:rsid w:val="00121367"/>
    <w:rsid w:val="00122F73"/>
    <w:rsid w:val="001234C1"/>
    <w:rsid w:val="0013049F"/>
    <w:rsid w:val="00145F65"/>
    <w:rsid w:val="00147E11"/>
    <w:rsid w:val="0015288F"/>
    <w:rsid w:val="001538A6"/>
    <w:rsid w:val="00161897"/>
    <w:rsid w:val="00176BDC"/>
    <w:rsid w:val="0018025F"/>
    <w:rsid w:val="001838B6"/>
    <w:rsid w:val="00195A2E"/>
    <w:rsid w:val="001B1840"/>
    <w:rsid w:val="001B2644"/>
    <w:rsid w:val="001B415A"/>
    <w:rsid w:val="001C2CB8"/>
    <w:rsid w:val="001C3D21"/>
    <w:rsid w:val="001C6DEC"/>
    <w:rsid w:val="001C6FC3"/>
    <w:rsid w:val="001D01AF"/>
    <w:rsid w:val="001D669E"/>
    <w:rsid w:val="001E29BB"/>
    <w:rsid w:val="001E454B"/>
    <w:rsid w:val="001E47DA"/>
    <w:rsid w:val="001E7066"/>
    <w:rsid w:val="001E72D5"/>
    <w:rsid w:val="001F0361"/>
    <w:rsid w:val="002034CF"/>
    <w:rsid w:val="00211125"/>
    <w:rsid w:val="00213A67"/>
    <w:rsid w:val="002149EF"/>
    <w:rsid w:val="00217163"/>
    <w:rsid w:val="002210AE"/>
    <w:rsid w:val="00235FCB"/>
    <w:rsid w:val="002374BD"/>
    <w:rsid w:val="0024231E"/>
    <w:rsid w:val="00242C50"/>
    <w:rsid w:val="002501D6"/>
    <w:rsid w:val="0025478F"/>
    <w:rsid w:val="00260907"/>
    <w:rsid w:val="002662CC"/>
    <w:rsid w:val="00267F1A"/>
    <w:rsid w:val="002768BC"/>
    <w:rsid w:val="0028040E"/>
    <w:rsid w:val="00296CC0"/>
    <w:rsid w:val="002A03AC"/>
    <w:rsid w:val="002A2501"/>
    <w:rsid w:val="002A5273"/>
    <w:rsid w:val="002A78E5"/>
    <w:rsid w:val="002B12D5"/>
    <w:rsid w:val="002B64E9"/>
    <w:rsid w:val="002D2019"/>
    <w:rsid w:val="002D5ECB"/>
    <w:rsid w:val="002E148D"/>
    <w:rsid w:val="002E791A"/>
    <w:rsid w:val="0032649A"/>
    <w:rsid w:val="00341342"/>
    <w:rsid w:val="003441F5"/>
    <w:rsid w:val="00346A53"/>
    <w:rsid w:val="00350E64"/>
    <w:rsid w:val="0035336A"/>
    <w:rsid w:val="003558A7"/>
    <w:rsid w:val="0035599E"/>
    <w:rsid w:val="00357612"/>
    <w:rsid w:val="00363125"/>
    <w:rsid w:val="003648D3"/>
    <w:rsid w:val="00364A06"/>
    <w:rsid w:val="00370A2D"/>
    <w:rsid w:val="00374C7F"/>
    <w:rsid w:val="00376601"/>
    <w:rsid w:val="00381EB3"/>
    <w:rsid w:val="003868F4"/>
    <w:rsid w:val="00393D31"/>
    <w:rsid w:val="003A4376"/>
    <w:rsid w:val="003A4383"/>
    <w:rsid w:val="003B293B"/>
    <w:rsid w:val="003B5D9B"/>
    <w:rsid w:val="003B6904"/>
    <w:rsid w:val="003D6C6D"/>
    <w:rsid w:val="003F0FF7"/>
    <w:rsid w:val="004027CE"/>
    <w:rsid w:val="0041292C"/>
    <w:rsid w:val="004210FB"/>
    <w:rsid w:val="00422252"/>
    <w:rsid w:val="00427263"/>
    <w:rsid w:val="00430D66"/>
    <w:rsid w:val="00436FCE"/>
    <w:rsid w:val="00446478"/>
    <w:rsid w:val="00447303"/>
    <w:rsid w:val="00451142"/>
    <w:rsid w:val="00472403"/>
    <w:rsid w:val="004739DB"/>
    <w:rsid w:val="00477606"/>
    <w:rsid w:val="004900DE"/>
    <w:rsid w:val="00495F81"/>
    <w:rsid w:val="00496C37"/>
    <w:rsid w:val="004A1452"/>
    <w:rsid w:val="004A1F63"/>
    <w:rsid w:val="004B0C1D"/>
    <w:rsid w:val="004B4216"/>
    <w:rsid w:val="004B52F9"/>
    <w:rsid w:val="004C120D"/>
    <w:rsid w:val="004C28F1"/>
    <w:rsid w:val="004C4EA8"/>
    <w:rsid w:val="004C799F"/>
    <w:rsid w:val="004D65E4"/>
    <w:rsid w:val="004D7E6F"/>
    <w:rsid w:val="004E555B"/>
    <w:rsid w:val="004E77B1"/>
    <w:rsid w:val="004F7E6F"/>
    <w:rsid w:val="0050170E"/>
    <w:rsid w:val="005120E8"/>
    <w:rsid w:val="00522271"/>
    <w:rsid w:val="00527B8D"/>
    <w:rsid w:val="0053648C"/>
    <w:rsid w:val="00542161"/>
    <w:rsid w:val="005472CE"/>
    <w:rsid w:val="00547736"/>
    <w:rsid w:val="00550006"/>
    <w:rsid w:val="005500FA"/>
    <w:rsid w:val="005638FF"/>
    <w:rsid w:val="00563D3B"/>
    <w:rsid w:val="00572EE4"/>
    <w:rsid w:val="00577A8F"/>
    <w:rsid w:val="005969AF"/>
    <w:rsid w:val="005A20B6"/>
    <w:rsid w:val="005A4E79"/>
    <w:rsid w:val="005B11A0"/>
    <w:rsid w:val="005B7CB3"/>
    <w:rsid w:val="005C21F5"/>
    <w:rsid w:val="005C5928"/>
    <w:rsid w:val="005D0721"/>
    <w:rsid w:val="005D4122"/>
    <w:rsid w:val="005D6F2D"/>
    <w:rsid w:val="005D71A1"/>
    <w:rsid w:val="005E1033"/>
    <w:rsid w:val="005E3B50"/>
    <w:rsid w:val="005E3C4B"/>
    <w:rsid w:val="005E6EFF"/>
    <w:rsid w:val="005F2347"/>
    <w:rsid w:val="005F2A69"/>
    <w:rsid w:val="005F63B2"/>
    <w:rsid w:val="00605BFE"/>
    <w:rsid w:val="00605EDB"/>
    <w:rsid w:val="00635172"/>
    <w:rsid w:val="006362FF"/>
    <w:rsid w:val="00644123"/>
    <w:rsid w:val="00656A97"/>
    <w:rsid w:val="00657F09"/>
    <w:rsid w:val="00662F0C"/>
    <w:rsid w:val="00665FA9"/>
    <w:rsid w:val="00676C46"/>
    <w:rsid w:val="00682C53"/>
    <w:rsid w:val="00693D50"/>
    <w:rsid w:val="006A3F8B"/>
    <w:rsid w:val="006C0F5B"/>
    <w:rsid w:val="006C3798"/>
    <w:rsid w:val="006C6F24"/>
    <w:rsid w:val="006C70C2"/>
    <w:rsid w:val="006E5E3C"/>
    <w:rsid w:val="006F4A25"/>
    <w:rsid w:val="006F6A45"/>
    <w:rsid w:val="007258F3"/>
    <w:rsid w:val="00727F40"/>
    <w:rsid w:val="0073586B"/>
    <w:rsid w:val="00737E98"/>
    <w:rsid w:val="00744B56"/>
    <w:rsid w:val="00747539"/>
    <w:rsid w:val="00750D83"/>
    <w:rsid w:val="00754872"/>
    <w:rsid w:val="0075758C"/>
    <w:rsid w:val="007646C8"/>
    <w:rsid w:val="007647F8"/>
    <w:rsid w:val="00777C8D"/>
    <w:rsid w:val="00783B2B"/>
    <w:rsid w:val="00785AAC"/>
    <w:rsid w:val="00791261"/>
    <w:rsid w:val="007971CF"/>
    <w:rsid w:val="007B1750"/>
    <w:rsid w:val="007B2A22"/>
    <w:rsid w:val="007B6AAA"/>
    <w:rsid w:val="007C152F"/>
    <w:rsid w:val="007D1916"/>
    <w:rsid w:val="007E3804"/>
    <w:rsid w:val="007E54DC"/>
    <w:rsid w:val="007F4949"/>
    <w:rsid w:val="00800749"/>
    <w:rsid w:val="0082337D"/>
    <w:rsid w:val="0082569F"/>
    <w:rsid w:val="00833FA6"/>
    <w:rsid w:val="00835C96"/>
    <w:rsid w:val="00837B87"/>
    <w:rsid w:val="00845C46"/>
    <w:rsid w:val="00853DD1"/>
    <w:rsid w:val="00860532"/>
    <w:rsid w:val="0086723A"/>
    <w:rsid w:val="00875E05"/>
    <w:rsid w:val="00876E5C"/>
    <w:rsid w:val="00881BA4"/>
    <w:rsid w:val="00882846"/>
    <w:rsid w:val="00882C34"/>
    <w:rsid w:val="008871DC"/>
    <w:rsid w:val="008950DB"/>
    <w:rsid w:val="00897A5D"/>
    <w:rsid w:val="008A06DE"/>
    <w:rsid w:val="008C0301"/>
    <w:rsid w:val="008C03E3"/>
    <w:rsid w:val="008D459F"/>
    <w:rsid w:val="008E19DB"/>
    <w:rsid w:val="008E7E69"/>
    <w:rsid w:val="008F2D4E"/>
    <w:rsid w:val="0090439D"/>
    <w:rsid w:val="00917F8D"/>
    <w:rsid w:val="009333AE"/>
    <w:rsid w:val="009373BE"/>
    <w:rsid w:val="00944D2D"/>
    <w:rsid w:val="00945D1E"/>
    <w:rsid w:val="009523D2"/>
    <w:rsid w:val="009533FD"/>
    <w:rsid w:val="00983764"/>
    <w:rsid w:val="00984D63"/>
    <w:rsid w:val="0098784C"/>
    <w:rsid w:val="00990631"/>
    <w:rsid w:val="00992556"/>
    <w:rsid w:val="009951B8"/>
    <w:rsid w:val="009A0580"/>
    <w:rsid w:val="009A3E3A"/>
    <w:rsid w:val="009B2BA4"/>
    <w:rsid w:val="009B55A2"/>
    <w:rsid w:val="009C0763"/>
    <w:rsid w:val="009C2FAD"/>
    <w:rsid w:val="009C41DA"/>
    <w:rsid w:val="009C47E9"/>
    <w:rsid w:val="009D0FB3"/>
    <w:rsid w:val="009E01CA"/>
    <w:rsid w:val="009E2F2E"/>
    <w:rsid w:val="009E419F"/>
    <w:rsid w:val="009F5C72"/>
    <w:rsid w:val="00A0212A"/>
    <w:rsid w:val="00A07466"/>
    <w:rsid w:val="00A40464"/>
    <w:rsid w:val="00A46C1C"/>
    <w:rsid w:val="00A46F54"/>
    <w:rsid w:val="00A607CE"/>
    <w:rsid w:val="00A7254A"/>
    <w:rsid w:val="00A72E78"/>
    <w:rsid w:val="00A75AB7"/>
    <w:rsid w:val="00A76F1B"/>
    <w:rsid w:val="00A802D1"/>
    <w:rsid w:val="00A86792"/>
    <w:rsid w:val="00A914FE"/>
    <w:rsid w:val="00AB334D"/>
    <w:rsid w:val="00AC5DA7"/>
    <w:rsid w:val="00AC6F8C"/>
    <w:rsid w:val="00AD3402"/>
    <w:rsid w:val="00AD71CB"/>
    <w:rsid w:val="00AE467B"/>
    <w:rsid w:val="00AF0D31"/>
    <w:rsid w:val="00B02BCD"/>
    <w:rsid w:val="00B07D7C"/>
    <w:rsid w:val="00B11318"/>
    <w:rsid w:val="00B143BD"/>
    <w:rsid w:val="00B21A76"/>
    <w:rsid w:val="00B25600"/>
    <w:rsid w:val="00B25606"/>
    <w:rsid w:val="00B35CDD"/>
    <w:rsid w:val="00B436E8"/>
    <w:rsid w:val="00B61081"/>
    <w:rsid w:val="00B65714"/>
    <w:rsid w:val="00B85B64"/>
    <w:rsid w:val="00BA274A"/>
    <w:rsid w:val="00BB2C5A"/>
    <w:rsid w:val="00BB7CED"/>
    <w:rsid w:val="00BC1E90"/>
    <w:rsid w:val="00BC35E1"/>
    <w:rsid w:val="00BD2653"/>
    <w:rsid w:val="00BD6F04"/>
    <w:rsid w:val="00BE729C"/>
    <w:rsid w:val="00C06FD8"/>
    <w:rsid w:val="00C14800"/>
    <w:rsid w:val="00C339A7"/>
    <w:rsid w:val="00C43482"/>
    <w:rsid w:val="00C55006"/>
    <w:rsid w:val="00C61BEB"/>
    <w:rsid w:val="00C61E12"/>
    <w:rsid w:val="00C63CAD"/>
    <w:rsid w:val="00C76CE0"/>
    <w:rsid w:val="00C77664"/>
    <w:rsid w:val="00C80AF7"/>
    <w:rsid w:val="00C8158C"/>
    <w:rsid w:val="00C8188B"/>
    <w:rsid w:val="00C85682"/>
    <w:rsid w:val="00C905E8"/>
    <w:rsid w:val="00C96F98"/>
    <w:rsid w:val="00CB3233"/>
    <w:rsid w:val="00CB3ED4"/>
    <w:rsid w:val="00CB4127"/>
    <w:rsid w:val="00CD3758"/>
    <w:rsid w:val="00CE6273"/>
    <w:rsid w:val="00CF00D4"/>
    <w:rsid w:val="00CF63A4"/>
    <w:rsid w:val="00D079A2"/>
    <w:rsid w:val="00D21583"/>
    <w:rsid w:val="00D303C4"/>
    <w:rsid w:val="00D46DA2"/>
    <w:rsid w:val="00D52521"/>
    <w:rsid w:val="00D52817"/>
    <w:rsid w:val="00D55EBA"/>
    <w:rsid w:val="00D565B7"/>
    <w:rsid w:val="00D72B84"/>
    <w:rsid w:val="00D73244"/>
    <w:rsid w:val="00D90C60"/>
    <w:rsid w:val="00D93EA1"/>
    <w:rsid w:val="00D94557"/>
    <w:rsid w:val="00DA11BA"/>
    <w:rsid w:val="00DA1A30"/>
    <w:rsid w:val="00DB0EC8"/>
    <w:rsid w:val="00DB0F67"/>
    <w:rsid w:val="00DB1829"/>
    <w:rsid w:val="00DC75C9"/>
    <w:rsid w:val="00DC7A9C"/>
    <w:rsid w:val="00DC7B3E"/>
    <w:rsid w:val="00DD22CA"/>
    <w:rsid w:val="00DD7288"/>
    <w:rsid w:val="00DE3909"/>
    <w:rsid w:val="00DE6F6F"/>
    <w:rsid w:val="00DF4A51"/>
    <w:rsid w:val="00E07460"/>
    <w:rsid w:val="00E4503D"/>
    <w:rsid w:val="00E52000"/>
    <w:rsid w:val="00E611DD"/>
    <w:rsid w:val="00E70D52"/>
    <w:rsid w:val="00E83D6D"/>
    <w:rsid w:val="00E84225"/>
    <w:rsid w:val="00EA0C94"/>
    <w:rsid w:val="00EB0CD4"/>
    <w:rsid w:val="00EC1A28"/>
    <w:rsid w:val="00ED5FFC"/>
    <w:rsid w:val="00ED6971"/>
    <w:rsid w:val="00EE29DB"/>
    <w:rsid w:val="00EE5D86"/>
    <w:rsid w:val="00EF4B98"/>
    <w:rsid w:val="00EF7079"/>
    <w:rsid w:val="00F13B57"/>
    <w:rsid w:val="00F202B2"/>
    <w:rsid w:val="00F22054"/>
    <w:rsid w:val="00F279F9"/>
    <w:rsid w:val="00F33F8C"/>
    <w:rsid w:val="00F70877"/>
    <w:rsid w:val="00F7138F"/>
    <w:rsid w:val="00F76E2F"/>
    <w:rsid w:val="00F81F03"/>
    <w:rsid w:val="00F83431"/>
    <w:rsid w:val="00F87E82"/>
    <w:rsid w:val="00F90307"/>
    <w:rsid w:val="00F9519E"/>
    <w:rsid w:val="00FA44CF"/>
    <w:rsid w:val="00FA4DE4"/>
    <w:rsid w:val="00FA5533"/>
    <w:rsid w:val="00FB0791"/>
    <w:rsid w:val="00FD38C7"/>
    <w:rsid w:val="00FE0691"/>
    <w:rsid w:val="00FE23BB"/>
    <w:rsid w:val="00FE6A3D"/>
    <w:rsid w:val="00FF30A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1B335"/>
  <w15:docId w15:val="{F883188E-7A19-254F-AD66-1FD403A0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081"/>
  </w:style>
  <w:style w:type="paragraph" w:styleId="Heading1">
    <w:name w:val="heading 1"/>
    <w:basedOn w:val="Normal"/>
    <w:next w:val="Normal"/>
    <w:qFormat/>
    <w:rsid w:val="00B61081"/>
    <w:pPr>
      <w:keepNext/>
      <w:spacing w:line="480" w:lineRule="auto"/>
      <w:outlineLvl w:val="0"/>
    </w:pPr>
    <w:rPr>
      <w:rFonts w:ascii="Geneva" w:hAnsi="Geneva"/>
      <w:b/>
      <w:sz w:val="28"/>
    </w:rPr>
  </w:style>
  <w:style w:type="paragraph" w:styleId="Heading2">
    <w:name w:val="heading 2"/>
    <w:basedOn w:val="Normal"/>
    <w:next w:val="Normal"/>
    <w:qFormat/>
    <w:rsid w:val="00B61081"/>
    <w:pPr>
      <w:keepNext/>
      <w:spacing w:line="480" w:lineRule="auto"/>
      <w:outlineLvl w:val="1"/>
    </w:pPr>
    <w:rPr>
      <w:rFonts w:ascii="Geneva" w:hAnsi="Geneva"/>
      <w:b/>
      <w:sz w:val="28"/>
      <w:u w:val="single"/>
    </w:rPr>
  </w:style>
  <w:style w:type="paragraph" w:styleId="Heading3">
    <w:name w:val="heading 3"/>
    <w:basedOn w:val="Normal"/>
    <w:next w:val="Normal"/>
    <w:qFormat/>
    <w:rsid w:val="00B61081"/>
    <w:pPr>
      <w:keepNext/>
      <w:spacing w:line="360" w:lineRule="auto"/>
      <w:outlineLvl w:val="2"/>
    </w:pPr>
    <w:rPr>
      <w:rFonts w:ascii="Geneva" w:hAnsi="Geneva"/>
      <w:sz w:val="28"/>
    </w:rPr>
  </w:style>
  <w:style w:type="paragraph" w:styleId="Heading4">
    <w:name w:val="heading 4"/>
    <w:basedOn w:val="Normal"/>
    <w:next w:val="Normal"/>
    <w:qFormat/>
    <w:rsid w:val="00B61081"/>
    <w:pPr>
      <w:keepNext/>
      <w:spacing w:line="480" w:lineRule="auto"/>
      <w:outlineLvl w:val="3"/>
    </w:pPr>
    <w:rPr>
      <w:rFonts w:ascii="Capitals" w:hAnsi="Capitals"/>
      <w:color w:val="000000"/>
      <w:sz w:val="32"/>
    </w:rPr>
  </w:style>
  <w:style w:type="paragraph" w:styleId="Heading5">
    <w:name w:val="heading 5"/>
    <w:basedOn w:val="Normal"/>
    <w:next w:val="Normal"/>
    <w:qFormat/>
    <w:rsid w:val="00B61081"/>
    <w:pPr>
      <w:keepNext/>
      <w:ind w:left="720" w:right="720"/>
      <w:outlineLvl w:val="4"/>
    </w:pPr>
    <w:rPr>
      <w:rFonts w:ascii="Helvetica" w:hAnsi="Helvetica"/>
      <w:color w:val="000000"/>
      <w:sz w:val="24"/>
    </w:rPr>
  </w:style>
  <w:style w:type="paragraph" w:styleId="Heading6">
    <w:name w:val="heading 6"/>
    <w:basedOn w:val="Normal"/>
    <w:next w:val="Normal"/>
    <w:qFormat/>
    <w:rsid w:val="00B61081"/>
    <w:pPr>
      <w:keepNext/>
      <w:outlineLvl w:val="5"/>
    </w:pPr>
    <w:rPr>
      <w:rFonts w:ascii="Helvetica" w:hAnsi="Helvetica"/>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1081"/>
    <w:pPr>
      <w:spacing w:line="240" w:lineRule="atLeast"/>
    </w:pPr>
    <w:rPr>
      <w:rFonts w:ascii="Helvetica" w:hAnsi="Helvetica"/>
      <w:color w:val="000000"/>
      <w:sz w:val="24"/>
    </w:rPr>
  </w:style>
  <w:style w:type="character" w:customStyle="1" w:styleId="DefaultSS">
    <w:name w:val="Default SS"/>
    <w:rsid w:val="00B61081"/>
    <w:rPr>
      <w:rFonts w:ascii="Geneva" w:hAnsi="Geneva"/>
      <w:noProof w:val="0"/>
      <w:color w:val="000000"/>
      <w:sz w:val="18"/>
      <w:lang w:val="en-US"/>
    </w:rPr>
  </w:style>
  <w:style w:type="paragraph" w:styleId="Header">
    <w:name w:val="header"/>
    <w:basedOn w:val="Default"/>
    <w:rsid w:val="00B61081"/>
    <w:pPr>
      <w:jc w:val="center"/>
    </w:pPr>
    <w:rPr>
      <w:b/>
      <w:sz w:val="28"/>
    </w:rPr>
  </w:style>
  <w:style w:type="paragraph" w:customStyle="1" w:styleId="Body">
    <w:name w:val="Body"/>
    <w:basedOn w:val="Default"/>
    <w:rsid w:val="00B61081"/>
  </w:style>
  <w:style w:type="paragraph" w:styleId="Footer">
    <w:name w:val="footer"/>
    <w:basedOn w:val="Default"/>
    <w:rsid w:val="00B61081"/>
    <w:pPr>
      <w:jc w:val="center"/>
    </w:pPr>
    <w:rPr>
      <w:i/>
    </w:rPr>
  </w:style>
  <w:style w:type="paragraph" w:customStyle="1" w:styleId="Footnote">
    <w:name w:val="Footnote"/>
    <w:basedOn w:val="Default"/>
    <w:rsid w:val="00B61081"/>
    <w:rPr>
      <w:sz w:val="20"/>
    </w:rPr>
  </w:style>
  <w:style w:type="character" w:customStyle="1" w:styleId="FootnoteIndex">
    <w:name w:val="Footnote Index"/>
    <w:rsid w:val="00B61081"/>
    <w:rPr>
      <w:rFonts w:ascii="Helvetica" w:hAnsi="Helvetica"/>
      <w:noProof w:val="0"/>
      <w:color w:val="000000"/>
      <w:sz w:val="20"/>
      <w:vertAlign w:val="superscript"/>
      <w:lang w:val="en-US"/>
    </w:rPr>
  </w:style>
  <w:style w:type="paragraph" w:styleId="BodyText">
    <w:name w:val="Body Text"/>
    <w:basedOn w:val="Normal"/>
    <w:rsid w:val="00B61081"/>
    <w:pPr>
      <w:tabs>
        <w:tab w:val="left" w:pos="720"/>
        <w:tab w:val="left" w:pos="1440"/>
        <w:tab w:val="left" w:pos="2160"/>
        <w:tab w:val="left" w:pos="2880"/>
        <w:tab w:val="left" w:pos="3600"/>
        <w:tab w:val="left" w:pos="4320"/>
        <w:tab w:val="left" w:pos="5040"/>
      </w:tabs>
    </w:pPr>
    <w:rPr>
      <w:rFonts w:ascii="Geneva" w:hAnsi="Geneva"/>
      <w:sz w:val="28"/>
    </w:rPr>
  </w:style>
  <w:style w:type="paragraph" w:styleId="BodyText2">
    <w:name w:val="Body Text 2"/>
    <w:basedOn w:val="Normal"/>
    <w:rsid w:val="00B61081"/>
    <w:pPr>
      <w:spacing w:line="480" w:lineRule="auto"/>
    </w:pPr>
    <w:rPr>
      <w:rFonts w:ascii="Geneva" w:hAnsi="Geneva"/>
      <w:color w:val="000000"/>
      <w:sz w:val="28"/>
    </w:rPr>
  </w:style>
  <w:style w:type="paragraph" w:styleId="BodyText3">
    <w:name w:val="Body Text 3"/>
    <w:basedOn w:val="Normal"/>
    <w:rsid w:val="00B61081"/>
    <w:rPr>
      <w:rFonts w:ascii="Helvetica" w:hAnsi="Helvetica"/>
      <w:color w:val="000000"/>
      <w:sz w:val="22"/>
    </w:rPr>
  </w:style>
  <w:style w:type="paragraph" w:styleId="BodyTextIndent">
    <w:name w:val="Body Text Indent"/>
    <w:basedOn w:val="Normal"/>
    <w:rsid w:val="00B61081"/>
    <w:pPr>
      <w:ind w:firstLine="720"/>
    </w:pPr>
    <w:rPr>
      <w:rFonts w:ascii="Helvetica" w:hAnsi="Helvetica"/>
      <w:sz w:val="24"/>
    </w:rPr>
  </w:style>
  <w:style w:type="paragraph" w:styleId="BlockText">
    <w:name w:val="Block Text"/>
    <w:basedOn w:val="Normal"/>
    <w:rsid w:val="00B61081"/>
    <w:pPr>
      <w:ind w:left="720" w:right="810"/>
      <w:jc w:val="both"/>
    </w:pPr>
    <w:rPr>
      <w:rFonts w:ascii="Helvetica" w:hAnsi="Helvetica"/>
      <w:sz w:val="24"/>
    </w:rPr>
  </w:style>
  <w:style w:type="paragraph" w:styleId="BodyTextIndent2">
    <w:name w:val="Body Text Indent 2"/>
    <w:basedOn w:val="Normal"/>
    <w:rsid w:val="00B61081"/>
    <w:pPr>
      <w:ind w:firstLine="720"/>
    </w:pPr>
    <w:rPr>
      <w:rFonts w:ascii="Helvetica" w:hAnsi="Helvetica"/>
      <w:color w:val="000000"/>
      <w:sz w:val="24"/>
    </w:rPr>
  </w:style>
  <w:style w:type="paragraph" w:styleId="BodyTextIndent3">
    <w:name w:val="Body Text Indent 3"/>
    <w:basedOn w:val="Normal"/>
    <w:rsid w:val="00B61081"/>
    <w:pPr>
      <w:ind w:firstLine="720"/>
    </w:pPr>
    <w:rPr>
      <w:rFonts w:ascii="Helvetica" w:hAnsi="Helvetica"/>
      <w:b/>
      <w:color w:val="000000"/>
      <w:sz w:val="24"/>
    </w:rPr>
  </w:style>
  <w:style w:type="paragraph" w:styleId="Title">
    <w:name w:val="Title"/>
    <w:basedOn w:val="Normal"/>
    <w:qFormat/>
    <w:rsid w:val="00B61081"/>
    <w:pPr>
      <w:ind w:left="2160" w:right="2160"/>
      <w:jc w:val="center"/>
    </w:pPr>
    <w:rPr>
      <w:rFonts w:ascii="Arial" w:hAnsi="Arial"/>
      <w:sz w:val="48"/>
    </w:rPr>
  </w:style>
  <w:style w:type="paragraph" w:styleId="ListParagraph">
    <w:name w:val="List Paragraph"/>
    <w:basedOn w:val="Normal"/>
    <w:uiPriority w:val="34"/>
    <w:qFormat/>
    <w:rsid w:val="00213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1176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Sharing Living Water In The Wilderness</vt:lpstr>
    </vt:vector>
  </TitlesOfParts>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Sharing Living Water In The Wilderness</dc:title>
  <dc:subject/>
  <dc:creator>Rev. Todd B. Freeman</dc:creator>
  <cp:keywords/>
  <cp:lastModifiedBy>Lisa Hays</cp:lastModifiedBy>
  <cp:revision>2</cp:revision>
  <cp:lastPrinted>2025-06-03T17:06:00Z</cp:lastPrinted>
  <dcterms:created xsi:type="dcterms:W3CDTF">2025-06-10T16:09:00Z</dcterms:created>
  <dcterms:modified xsi:type="dcterms:W3CDTF">2025-06-10T16:09:00Z</dcterms:modified>
</cp:coreProperties>
</file>